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6B4C2" w14:textId="747913AB" w:rsidR="0036488E" w:rsidRPr="005E1CEA" w:rsidRDefault="0036488E" w:rsidP="0036488E">
      <w:pPr>
        <w:pStyle w:val="3GPPHeader"/>
        <w:spacing w:after="60"/>
        <w:rPr>
          <w:rFonts w:ascii="Calibri" w:hAnsi="Calibri" w:cs="Calibri"/>
          <w:szCs w:val="24"/>
          <w:highlight w:val="yellow"/>
        </w:rPr>
      </w:pPr>
      <w:r w:rsidRPr="005E1CEA">
        <w:rPr>
          <w:rFonts w:ascii="Calibri" w:hAnsi="Calibri" w:cs="Calibri"/>
          <w:szCs w:val="24"/>
        </w:rPr>
        <w:t>3GPP TSG-RAN WG2 Meeting #</w:t>
      </w:r>
      <w:r w:rsidR="00AA365C" w:rsidRPr="005E1CEA">
        <w:rPr>
          <w:rFonts w:ascii="Calibri" w:hAnsi="Calibri" w:cs="Calibri"/>
          <w:szCs w:val="24"/>
        </w:rPr>
        <w:t>116</w:t>
      </w:r>
      <w:r w:rsidR="005E1CEA" w:rsidRPr="005E1CEA">
        <w:rPr>
          <w:rFonts w:ascii="Calibri" w:hAnsi="Calibri" w:cs="Calibri"/>
          <w:szCs w:val="24"/>
        </w:rPr>
        <w:t xml:space="preserve"> </w:t>
      </w:r>
      <w:r w:rsidR="00AA365C" w:rsidRPr="005E1CEA">
        <w:rPr>
          <w:rFonts w:ascii="Calibri" w:hAnsi="Calibri" w:cs="Calibri" w:hint="eastAsia"/>
          <w:szCs w:val="24"/>
        </w:rPr>
        <w:t>e</w:t>
      </w:r>
      <w:r w:rsidR="005E1CEA" w:rsidRPr="005E1CEA">
        <w:rPr>
          <w:rFonts w:ascii="Calibri" w:hAnsi="Calibri" w:cs="Calibri"/>
          <w:szCs w:val="24"/>
        </w:rPr>
        <w:t>lectronic</w:t>
      </w:r>
      <w:r w:rsidRPr="005E1CEA">
        <w:rPr>
          <w:rFonts w:ascii="Calibri" w:hAnsi="Calibri" w:cs="Calibri"/>
          <w:szCs w:val="24"/>
        </w:rPr>
        <w:tab/>
        <w:t>R2-</w:t>
      </w:r>
      <w:r w:rsidR="005E1CEA" w:rsidRPr="005E1CEA">
        <w:rPr>
          <w:rFonts w:ascii="Calibri" w:hAnsi="Calibri" w:cs="Calibri"/>
          <w:szCs w:val="24"/>
        </w:rPr>
        <w:t>21</w:t>
      </w:r>
      <w:r w:rsidR="005E1CEA" w:rsidRPr="005E1CEA">
        <w:rPr>
          <w:rFonts w:ascii="Calibri" w:hAnsi="Calibri" w:cs="Calibri"/>
          <w:szCs w:val="24"/>
        </w:rPr>
        <w:t>10501</w:t>
      </w:r>
    </w:p>
    <w:p w14:paraId="35D16D64" w14:textId="34F2D160" w:rsidR="0036488E" w:rsidRPr="005E1CEA" w:rsidRDefault="00B62046" w:rsidP="0036488E">
      <w:pPr>
        <w:pStyle w:val="3GPPHeader"/>
        <w:rPr>
          <w:rFonts w:ascii="Calibri" w:hAnsi="Calibri" w:cs="Calibri"/>
          <w:szCs w:val="24"/>
        </w:rPr>
      </w:pPr>
      <w:r w:rsidRPr="005E1CEA">
        <w:rPr>
          <w:rFonts w:ascii="Calibri" w:hAnsi="Calibri" w:cs="Calibri"/>
          <w:szCs w:val="24"/>
        </w:rPr>
        <w:t xml:space="preserve">Online, </w:t>
      </w:r>
      <w:r w:rsidR="00AA365C" w:rsidRPr="005E1CEA">
        <w:rPr>
          <w:rFonts w:ascii="Calibri" w:hAnsi="Calibri" w:cs="Calibri" w:hint="eastAsia"/>
          <w:szCs w:val="24"/>
        </w:rPr>
        <w:t>Nov</w:t>
      </w:r>
      <w:r w:rsidR="00AA365C" w:rsidRPr="005E1CEA">
        <w:rPr>
          <w:rFonts w:ascii="Calibri" w:hAnsi="Calibri" w:cs="Calibri"/>
          <w:szCs w:val="24"/>
        </w:rPr>
        <w:t>,1</w:t>
      </w:r>
      <w:r w:rsidR="00AA365C" w:rsidRPr="005E1CEA">
        <w:rPr>
          <w:rFonts w:ascii="Calibri" w:hAnsi="Calibri" w:cs="Calibri"/>
          <w:szCs w:val="24"/>
          <w:vertAlign w:val="superscript"/>
        </w:rPr>
        <w:t>st</w:t>
      </w:r>
      <w:r w:rsidR="00AA365C" w:rsidRPr="005E1CEA">
        <w:rPr>
          <w:rFonts w:ascii="Calibri" w:hAnsi="Calibri" w:cs="Calibri"/>
          <w:szCs w:val="24"/>
        </w:rPr>
        <w:t xml:space="preserve"> – Nov, 12</w:t>
      </w:r>
      <w:r w:rsidR="00AA365C" w:rsidRPr="005E1CEA">
        <w:rPr>
          <w:rFonts w:ascii="Calibri" w:hAnsi="Calibri" w:cs="Calibri"/>
          <w:szCs w:val="24"/>
          <w:vertAlign w:val="superscript"/>
        </w:rPr>
        <w:t>th</w:t>
      </w:r>
      <w:r w:rsidRPr="005E1CEA">
        <w:rPr>
          <w:rFonts w:ascii="Calibri" w:hAnsi="Calibri" w:cs="Calibri"/>
          <w:szCs w:val="24"/>
        </w:rPr>
        <w:t>, 2021</w:t>
      </w:r>
    </w:p>
    <w:p w14:paraId="3E5E52EB" w14:textId="77777777" w:rsidR="0036488E" w:rsidRPr="005E1CEA" w:rsidRDefault="0036488E" w:rsidP="0036488E">
      <w:pPr>
        <w:pStyle w:val="3GPPHeader"/>
        <w:rPr>
          <w:rFonts w:ascii="Calibri" w:hAnsi="Calibri" w:cs="Calibri"/>
        </w:rPr>
      </w:pPr>
    </w:p>
    <w:p w14:paraId="439FE70D" w14:textId="63F48B98" w:rsidR="0036488E" w:rsidRPr="005E1CEA" w:rsidRDefault="0036488E" w:rsidP="0036488E">
      <w:pPr>
        <w:pStyle w:val="3GPPHeader"/>
        <w:rPr>
          <w:rFonts w:ascii="Calibri" w:hAnsi="Calibri" w:cs="Calibri"/>
          <w:sz w:val="22"/>
          <w:szCs w:val="22"/>
          <w:lang w:val="en-US"/>
        </w:rPr>
      </w:pPr>
      <w:r w:rsidRPr="005E1CEA">
        <w:rPr>
          <w:rFonts w:ascii="Calibri" w:hAnsi="Calibri" w:cs="Calibri"/>
        </w:rPr>
        <w:t>Agenda:</w:t>
      </w:r>
      <w:r w:rsidRPr="005E1CEA">
        <w:rPr>
          <w:rFonts w:ascii="Calibri" w:hAnsi="Calibri" w:cs="Calibri"/>
        </w:rPr>
        <w:tab/>
      </w:r>
      <w:r w:rsidR="005E1CEA" w:rsidRPr="005E1CEA">
        <w:rPr>
          <w:rFonts w:ascii="Calibri" w:hAnsi="Calibri" w:cs="Calibri"/>
        </w:rPr>
        <w:t>8.7.3.1</w:t>
      </w:r>
    </w:p>
    <w:p w14:paraId="686FA3DA" w14:textId="4DEA285F" w:rsidR="0036488E" w:rsidRPr="005E1CEA" w:rsidRDefault="0036488E" w:rsidP="0036488E">
      <w:pPr>
        <w:pStyle w:val="3GPPHeader"/>
        <w:rPr>
          <w:rFonts w:ascii="Calibri" w:hAnsi="Calibri" w:cs="Calibri"/>
          <w:sz w:val="22"/>
          <w:szCs w:val="22"/>
        </w:rPr>
      </w:pPr>
      <w:r w:rsidRPr="005E1CEA">
        <w:rPr>
          <w:rFonts w:ascii="Calibri" w:hAnsi="Calibri" w:cs="Calibri"/>
          <w:sz w:val="22"/>
          <w:szCs w:val="22"/>
        </w:rPr>
        <w:t>Source:</w:t>
      </w:r>
      <w:r w:rsidRPr="005E1CEA">
        <w:rPr>
          <w:rFonts w:ascii="Calibri" w:hAnsi="Calibri" w:cs="Calibri"/>
          <w:sz w:val="22"/>
          <w:szCs w:val="22"/>
        </w:rPr>
        <w:tab/>
        <w:t>OPPO</w:t>
      </w:r>
      <w:r w:rsidR="002B296B">
        <w:rPr>
          <w:rFonts w:ascii="Calibri" w:hAnsi="Calibri" w:cs="Calibri"/>
          <w:sz w:val="22"/>
          <w:szCs w:val="22"/>
        </w:rPr>
        <w:t>, Apple, Ericsson,</w:t>
      </w:r>
      <w:r w:rsidR="00B24213">
        <w:rPr>
          <w:rFonts w:ascii="Calibri" w:hAnsi="Calibri" w:cs="Calibri"/>
          <w:sz w:val="22"/>
          <w:szCs w:val="22"/>
        </w:rPr>
        <w:t xml:space="preserve"> Qualcomm,</w:t>
      </w:r>
      <w:bookmarkStart w:id="0" w:name="_GoBack"/>
      <w:bookmarkEnd w:id="0"/>
      <w:r w:rsidR="002B296B">
        <w:rPr>
          <w:rFonts w:ascii="Calibri" w:hAnsi="Calibri" w:cs="Calibri"/>
          <w:sz w:val="22"/>
          <w:szCs w:val="22"/>
        </w:rPr>
        <w:t xml:space="preserve"> Samsung</w:t>
      </w:r>
    </w:p>
    <w:p w14:paraId="1DEDE300" w14:textId="573C6477" w:rsidR="0036488E" w:rsidRPr="005E1CEA" w:rsidRDefault="0036488E" w:rsidP="0036488E">
      <w:pPr>
        <w:pStyle w:val="3GPPHeader"/>
        <w:ind w:left="1134" w:hanging="1134"/>
        <w:rPr>
          <w:rFonts w:ascii="Calibri" w:hAnsi="Calibri" w:cs="Calibri"/>
          <w:sz w:val="22"/>
          <w:szCs w:val="22"/>
        </w:rPr>
      </w:pPr>
      <w:r w:rsidRPr="005E1CEA">
        <w:rPr>
          <w:rFonts w:ascii="Calibri" w:hAnsi="Calibri" w:cs="Calibri"/>
        </w:rPr>
        <w:t>Title:</w:t>
      </w:r>
      <w:r w:rsidRPr="005E1CEA">
        <w:rPr>
          <w:rFonts w:ascii="Calibri" w:hAnsi="Calibri" w:cs="Calibri"/>
        </w:rPr>
        <w:tab/>
        <w:t xml:space="preserve"> </w:t>
      </w:r>
      <w:r w:rsidRPr="005E1CEA">
        <w:rPr>
          <w:rFonts w:ascii="Calibri" w:hAnsi="Calibri" w:cs="Calibri"/>
        </w:rPr>
        <w:tab/>
      </w:r>
      <w:r w:rsidR="00B62046" w:rsidRPr="005E1CEA">
        <w:rPr>
          <w:rFonts w:ascii="Calibri" w:hAnsi="Calibri" w:cs="Calibri"/>
        </w:rPr>
        <w:t xml:space="preserve">Discussion on </w:t>
      </w:r>
      <w:r w:rsidR="00E81425" w:rsidRPr="005E1CEA">
        <w:rPr>
          <w:rFonts w:ascii="Calibri" w:hAnsi="Calibri" w:cs="Calibri"/>
        </w:rPr>
        <w:t>non-relay discovery</w:t>
      </w:r>
    </w:p>
    <w:p w14:paraId="4A2A33B1" w14:textId="77777777" w:rsidR="0036488E" w:rsidRPr="005E1CEA" w:rsidRDefault="0036488E" w:rsidP="0036488E">
      <w:pPr>
        <w:pStyle w:val="3GPPHeader"/>
        <w:rPr>
          <w:rFonts w:ascii="Calibri" w:hAnsi="Calibri" w:cs="Calibri"/>
          <w:sz w:val="22"/>
          <w:szCs w:val="22"/>
        </w:rPr>
      </w:pPr>
      <w:r w:rsidRPr="005E1CEA">
        <w:rPr>
          <w:rFonts w:ascii="Calibri" w:hAnsi="Calibri" w:cs="Calibri"/>
          <w:sz w:val="22"/>
          <w:szCs w:val="22"/>
        </w:rPr>
        <w:t>Document for:</w:t>
      </w:r>
      <w:r w:rsidRPr="005E1CEA">
        <w:rPr>
          <w:rFonts w:ascii="Calibri" w:hAnsi="Calibri" w:cs="Calibri"/>
          <w:sz w:val="22"/>
          <w:szCs w:val="22"/>
        </w:rPr>
        <w:tab/>
        <w:t>Discussion, Decision</w:t>
      </w:r>
    </w:p>
    <w:p w14:paraId="500DEC16" w14:textId="2CA0836E" w:rsidR="0036488E" w:rsidRPr="005E1CEA" w:rsidRDefault="0036488E" w:rsidP="0036488E">
      <w:pPr>
        <w:pStyle w:val="1"/>
        <w:numPr>
          <w:ilvl w:val="0"/>
          <w:numId w:val="2"/>
        </w:numPr>
        <w:jc w:val="both"/>
        <w:rPr>
          <w:rFonts w:ascii="Calibri" w:hAnsi="Calibri" w:cs="Calibri"/>
        </w:rPr>
      </w:pPr>
      <w:r w:rsidRPr="005E1CEA">
        <w:rPr>
          <w:rFonts w:ascii="Calibri" w:hAnsi="Calibri" w:cs="Calibri"/>
        </w:rPr>
        <w:t>Introduction</w:t>
      </w:r>
    </w:p>
    <w:p w14:paraId="24DEEFCD" w14:textId="7FEBC60E" w:rsidR="00E81425" w:rsidRPr="005E1CEA" w:rsidRDefault="00E81425" w:rsidP="00D45E23">
      <w:pPr>
        <w:jc w:val="both"/>
        <w:rPr>
          <w:rFonts w:ascii="Calibri" w:eastAsiaTheme="minorEastAsia" w:hAnsi="Calibri" w:cs="Calibri"/>
          <w:lang w:eastAsia="zh-CN"/>
        </w:rPr>
      </w:pPr>
      <w:r w:rsidRPr="005E1CEA">
        <w:rPr>
          <w:rFonts w:ascii="Calibri" w:eastAsiaTheme="minorEastAsia" w:hAnsi="Calibri" w:cs="Calibri" w:hint="cs"/>
          <w:lang w:eastAsia="zh-CN"/>
        </w:rPr>
        <w:t>D</w:t>
      </w:r>
      <w:r w:rsidRPr="005E1CEA">
        <w:rPr>
          <w:rFonts w:ascii="Calibri" w:eastAsiaTheme="minorEastAsia" w:hAnsi="Calibri" w:cs="Calibri"/>
          <w:lang w:eastAsia="zh-CN"/>
        </w:rPr>
        <w:t>uring RAN# 93-e, the WID of sidelink relay has been revised to cover the part of work on non-relay discovery. However, the principle is to take the agreement for relay-based discovery achieved as baseline and consider some enhancement on the delta part, which is specified in a detailed way in the following:</w:t>
      </w:r>
    </w:p>
    <w:tbl>
      <w:tblPr>
        <w:tblStyle w:val="a7"/>
        <w:tblW w:w="0" w:type="auto"/>
        <w:tblLook w:val="04A0" w:firstRow="1" w:lastRow="0" w:firstColumn="1" w:lastColumn="0" w:noHBand="0" w:noVBand="1"/>
      </w:tblPr>
      <w:tblGrid>
        <w:gridCol w:w="8296"/>
      </w:tblGrid>
      <w:tr w:rsidR="005E1CEA" w:rsidRPr="005E1CEA" w14:paraId="58BEED8F" w14:textId="77777777" w:rsidTr="00E81425">
        <w:tc>
          <w:tcPr>
            <w:tcW w:w="8296" w:type="dxa"/>
          </w:tcPr>
          <w:p w14:paraId="5CCFE446" w14:textId="66EE3465" w:rsidR="00E81425" w:rsidRPr="005E1CEA" w:rsidRDefault="00E81425" w:rsidP="00E81425">
            <w:pPr>
              <w:rPr>
                <w:lang w:eastAsia="zh-CN"/>
              </w:rPr>
            </w:pPr>
            <w:r w:rsidRPr="005E1CEA">
              <w:rPr>
                <w:rFonts w:hint="eastAsia"/>
                <w:lang w:eastAsia="zh-CN"/>
              </w:rPr>
              <w:t>R</w:t>
            </w:r>
            <w:r w:rsidRPr="005E1CEA">
              <w:rPr>
                <w:lang w:eastAsia="zh-CN"/>
              </w:rPr>
              <w:t>P-212601 – revised WID on SL Relay</w:t>
            </w:r>
          </w:p>
          <w:p w14:paraId="26E4BD6D" w14:textId="0909ECD9" w:rsidR="00E81425" w:rsidRPr="005E1CEA" w:rsidRDefault="00E81425" w:rsidP="00E81425">
            <w:pPr>
              <w:rPr>
                <w:lang w:eastAsia="zh-CN"/>
              </w:rPr>
            </w:pPr>
            <w:r w:rsidRPr="005E1CEA">
              <w:rPr>
                <w:lang w:eastAsia="zh-CN"/>
              </w:rPr>
              <w:t>Secondly, the objective of this work item also covers the non-relay discovery (i.e. 5G ProSe Direct Discovery). </w:t>
            </w:r>
          </w:p>
          <w:p w14:paraId="3043C482" w14:textId="77777777" w:rsidR="00E81425" w:rsidRPr="005E1CEA" w:rsidRDefault="00E81425" w:rsidP="00E81425">
            <w:pPr>
              <w:pStyle w:val="a5"/>
              <w:numPr>
                <w:ilvl w:val="0"/>
                <w:numId w:val="13"/>
              </w:numPr>
              <w:ind w:firstLineChars="0"/>
              <w:contextualSpacing/>
              <w:rPr>
                <w:lang w:eastAsia="zh-CN"/>
              </w:rPr>
            </w:pPr>
            <w:r w:rsidRPr="005E1CEA">
              <w:rPr>
                <w:lang w:eastAsia="zh-CN"/>
              </w:rPr>
              <w:t>Specify mechanisms for 5G ProSe Direct Discovery [RAN2, RAN3, RAN4];</w:t>
            </w:r>
          </w:p>
          <w:p w14:paraId="32D674C3" w14:textId="77777777" w:rsidR="00E81425" w:rsidRPr="005E1CEA" w:rsidRDefault="00E81425" w:rsidP="00E81425">
            <w:pPr>
              <w:rPr>
                <w:lang w:eastAsia="zh-CN"/>
              </w:rPr>
            </w:pPr>
          </w:p>
          <w:p w14:paraId="684A25E5" w14:textId="77777777" w:rsidR="00E81425" w:rsidRPr="005E1CEA" w:rsidRDefault="00E81425" w:rsidP="00E81425">
            <w:pPr>
              <w:pStyle w:val="NO"/>
            </w:pPr>
            <w:r w:rsidRPr="005E1CEA">
              <w:t>NOTE 1:</w:t>
            </w:r>
            <w:r w:rsidRPr="005E1CEA">
              <w:tab/>
              <w:t xml:space="preserve">RAN requests RAN2 to strive for completion of the common parts </w:t>
            </w:r>
            <w:r w:rsidRPr="005E1CEA">
              <w:rPr>
                <w:lang w:val="en-US"/>
              </w:rPr>
              <w:t xml:space="preserve">(objective 1) </w:t>
            </w:r>
            <w:r w:rsidRPr="005E1CEA">
              <w:t xml:space="preserve">by RAN#92 (June). RAN understands that RAN2 will also initially work on other aspects that have cross-group dependencies. </w:t>
            </w:r>
          </w:p>
          <w:p w14:paraId="7F9C9FD9" w14:textId="77777777" w:rsidR="00E81425" w:rsidRPr="005E1CEA" w:rsidRDefault="00E81425" w:rsidP="00E81425">
            <w:pPr>
              <w:pStyle w:val="NO"/>
            </w:pPr>
            <w:r w:rsidRPr="005E1CEA">
              <w:t>NOTE 2:</w:t>
            </w:r>
            <w:r w:rsidRPr="005E1CEA">
              <w:tab/>
              <w:t>For L2 UE-to-Network Relay, it is assumed that the Remote UE has a single active connection towards gNB via only a single Relay UE at a given time in this release.</w:t>
            </w:r>
          </w:p>
          <w:p w14:paraId="36AD49FC" w14:textId="77777777" w:rsidR="00E81425" w:rsidRPr="005E1CEA" w:rsidRDefault="00E81425" w:rsidP="00E81425">
            <w:pPr>
              <w:pStyle w:val="NO"/>
            </w:pPr>
            <w:r w:rsidRPr="005E1CEA">
              <w:t>NOTE 3:</w:t>
            </w:r>
            <w:r w:rsidRPr="005E1CEA">
              <w:tab/>
              <w:t>Only NR Uu interface, i.e. gNB, and 5GC is considered, and it is limited to NR SA scenario in this release.</w:t>
            </w:r>
          </w:p>
          <w:p w14:paraId="30FC0FA8" w14:textId="77777777" w:rsidR="00E81425" w:rsidRPr="005E1CEA" w:rsidRDefault="00E81425" w:rsidP="00E81425">
            <w:pPr>
              <w:pStyle w:val="NO"/>
            </w:pPr>
            <w:r w:rsidRPr="005E1CEA">
              <w:t>NOTE 4:</w:t>
            </w:r>
            <w:r w:rsidRPr="005E1CEA">
              <w:tab/>
              <w:t>Work specific to the mobility scenario of “between indirect (via a first Relay UE) and indirect (via a second Relay UE)”, and the group mobility is not supported in this release.</w:t>
            </w:r>
          </w:p>
          <w:p w14:paraId="7897204C" w14:textId="57483AF0" w:rsidR="00E81425" w:rsidRPr="005E1CEA" w:rsidRDefault="00E81425" w:rsidP="00E81425">
            <w:pPr>
              <w:pStyle w:val="NO"/>
            </w:pPr>
            <w:r w:rsidRPr="005E1CEA">
              <w:t>NOTE 5:  RAN2 prioritizes completion of relay discovery work, and for 5G ProSe Direct Discovery (Objective 7) takes the agreement for relay-based discovery achieved as baseline while enhancements and optimizations beyond basic functionality for the 5G ProSe Direct Discovery scenario are not considered.</w:t>
            </w:r>
          </w:p>
        </w:tc>
      </w:tr>
    </w:tbl>
    <w:p w14:paraId="71A9D04F" w14:textId="1928936D" w:rsidR="00E81425" w:rsidRPr="005E1CEA" w:rsidRDefault="00E81425" w:rsidP="00E81425">
      <w:pPr>
        <w:rPr>
          <w:rFonts w:ascii="Calibri" w:eastAsiaTheme="minorEastAsia" w:hAnsi="Calibri" w:cs="Calibri"/>
          <w:lang w:eastAsia="zh-CN"/>
        </w:rPr>
      </w:pPr>
      <w:r w:rsidRPr="005E1CEA">
        <w:rPr>
          <w:rFonts w:ascii="Calibri" w:eastAsiaTheme="minorEastAsia" w:hAnsi="Calibri" w:cs="Calibri" w:hint="eastAsia"/>
          <w:lang w:eastAsia="zh-CN"/>
        </w:rPr>
        <w:lastRenderedPageBreak/>
        <w:t>T</w:t>
      </w:r>
      <w:r w:rsidRPr="005E1CEA">
        <w:rPr>
          <w:rFonts w:ascii="Calibri" w:eastAsiaTheme="minorEastAsia" w:hAnsi="Calibri" w:cs="Calibri"/>
          <w:lang w:eastAsia="zh-CN"/>
        </w:rPr>
        <w:t>herefore, in this contribution, we will analyse the achieved agreement for sidelink discovery and see whether they can be reused for non-relay discovery.</w:t>
      </w:r>
    </w:p>
    <w:p w14:paraId="105C00D1" w14:textId="13382CB0" w:rsidR="00E81425" w:rsidRPr="005E1CEA" w:rsidRDefault="0036488E" w:rsidP="00E81425">
      <w:pPr>
        <w:pStyle w:val="1"/>
        <w:numPr>
          <w:ilvl w:val="0"/>
          <w:numId w:val="2"/>
        </w:numPr>
        <w:jc w:val="both"/>
        <w:rPr>
          <w:rFonts w:ascii="Calibri" w:hAnsi="Calibri" w:cs="Calibri"/>
        </w:rPr>
      </w:pPr>
      <w:r w:rsidRPr="005E1CEA">
        <w:rPr>
          <w:rFonts w:ascii="Calibri" w:hAnsi="Calibri" w:cs="Calibri"/>
        </w:rPr>
        <w:t>Discussion</w:t>
      </w:r>
    </w:p>
    <w:p w14:paraId="6D171807" w14:textId="69B29B01" w:rsidR="00E81425" w:rsidRPr="005E1CEA" w:rsidRDefault="00E81425" w:rsidP="00E81425">
      <w:pPr>
        <w:jc w:val="both"/>
        <w:rPr>
          <w:rFonts w:ascii="Calibri" w:eastAsiaTheme="minorEastAsia" w:hAnsi="Calibri" w:cs="Calibri"/>
          <w:lang w:eastAsia="zh-CN"/>
        </w:rPr>
      </w:pPr>
      <w:r w:rsidRPr="005E1CEA">
        <w:rPr>
          <w:rFonts w:ascii="Calibri" w:eastAsiaTheme="minorEastAsia" w:hAnsi="Calibri" w:cs="Calibri"/>
          <w:lang w:eastAsia="zh-CN"/>
        </w:rPr>
        <w:t>During the stage-2 WI 5G_ProSE in SA2, when ProSe discovery function is addressed, both relay and non-relay related discovery are captured in TS 23.304 to define the discovery usage (including both relay-based discovery and non-relay-based discovery).</w:t>
      </w:r>
    </w:p>
    <w:p w14:paraId="03F16144" w14:textId="53032F42" w:rsidR="00E81425" w:rsidRPr="005E1CEA" w:rsidRDefault="00E81425" w:rsidP="00E81425">
      <w:pPr>
        <w:jc w:val="both"/>
        <w:rPr>
          <w:rFonts w:ascii="Calibri" w:eastAsiaTheme="minorEastAsia" w:hAnsi="Calibri" w:cs="Calibri"/>
          <w:lang w:eastAsia="zh-CN"/>
        </w:rPr>
      </w:pPr>
      <w:r w:rsidRPr="005E1CEA">
        <w:rPr>
          <w:rFonts w:ascii="Calibri" w:eastAsiaTheme="minorEastAsia" w:hAnsi="Calibri" w:cs="Calibri"/>
          <w:lang w:eastAsia="zh-CN"/>
        </w:rPr>
        <w:t>On the other hand, RAN2 so far has almost finished the L2/3 common design for sidelink relay, including relay discovery and relay (re-)selection. Therefore, in the following, we will dig into the previous agreements to check their availability for non-relay discovery.</w:t>
      </w:r>
    </w:p>
    <w:p w14:paraId="3F0EC056" w14:textId="6B5868B6" w:rsidR="00E81425" w:rsidRPr="005E1CEA" w:rsidRDefault="006F3CBA" w:rsidP="00E81425">
      <w:pPr>
        <w:pStyle w:val="2"/>
        <w:numPr>
          <w:ilvl w:val="1"/>
          <w:numId w:val="2"/>
        </w:numPr>
        <w:rPr>
          <w:rFonts w:eastAsiaTheme="minorEastAsia"/>
          <w:lang w:eastAsia="zh-CN"/>
        </w:rPr>
      </w:pPr>
      <w:r w:rsidRPr="005E1CEA">
        <w:rPr>
          <w:rFonts w:eastAsiaTheme="minorEastAsia"/>
          <w:lang w:eastAsia="zh-CN"/>
        </w:rPr>
        <w:t xml:space="preserve">Applicable </w:t>
      </w:r>
      <w:r w:rsidR="00E81425" w:rsidRPr="005E1CEA">
        <w:rPr>
          <w:rFonts w:eastAsiaTheme="minorEastAsia"/>
          <w:lang w:eastAsia="zh-CN"/>
        </w:rPr>
        <w:t xml:space="preserve">Agreements </w:t>
      </w:r>
    </w:p>
    <w:p w14:paraId="7B57BDBA" w14:textId="37CF651E" w:rsidR="00E81425" w:rsidRPr="005E1CEA" w:rsidRDefault="00E81425" w:rsidP="00464183">
      <w:pPr>
        <w:jc w:val="both"/>
        <w:rPr>
          <w:rFonts w:ascii="Calibri" w:hAnsi="Calibri" w:cs="Calibri"/>
          <w:lang w:eastAsia="zh-CN"/>
        </w:rPr>
      </w:pPr>
      <w:r w:rsidRPr="005E1CEA">
        <w:rPr>
          <w:rFonts w:ascii="Calibri" w:hAnsi="Calibri" w:cs="Calibri"/>
          <w:lang w:eastAsia="zh-CN"/>
        </w:rPr>
        <w:t>For the below agreement</w:t>
      </w:r>
      <w:r w:rsidR="00464183" w:rsidRPr="005E1CEA">
        <w:rPr>
          <w:rFonts w:ascii="Calibri" w:hAnsi="Calibri" w:cs="Calibri"/>
          <w:lang w:eastAsia="zh-CN"/>
        </w:rPr>
        <w:t>s</w:t>
      </w:r>
      <w:r w:rsidRPr="005E1CEA">
        <w:rPr>
          <w:rFonts w:ascii="Calibri" w:hAnsi="Calibri" w:cs="Calibri"/>
          <w:lang w:eastAsia="zh-CN"/>
        </w:rPr>
        <w:t xml:space="preserve"> related to security and integrity protection of discovery message, resource pool configuration of discovery message, as well as discovery configuration, non-relay discovery should follow the principle as the baseline since they are actually not only limited to relay-specific use case or architecture.</w:t>
      </w:r>
    </w:p>
    <w:tbl>
      <w:tblPr>
        <w:tblW w:w="8080" w:type="dxa"/>
        <w:tblInd w:w="-5" w:type="dxa"/>
        <w:tblLook w:val="04A0" w:firstRow="1" w:lastRow="0" w:firstColumn="1" w:lastColumn="0" w:noHBand="0" w:noVBand="1"/>
      </w:tblPr>
      <w:tblGrid>
        <w:gridCol w:w="8080"/>
      </w:tblGrid>
      <w:tr w:rsidR="005E1CEA" w:rsidRPr="005E1CEA" w14:paraId="6577176C" w14:textId="77777777" w:rsidTr="00E81425">
        <w:trPr>
          <w:trHeight w:val="765"/>
        </w:trPr>
        <w:tc>
          <w:tcPr>
            <w:tcW w:w="8080" w:type="dxa"/>
            <w:tcBorders>
              <w:top w:val="single" w:sz="4" w:space="0" w:color="auto"/>
              <w:left w:val="single" w:sz="4" w:space="0" w:color="auto"/>
              <w:bottom w:val="single" w:sz="4" w:space="0" w:color="auto"/>
              <w:right w:val="single" w:sz="4" w:space="0" w:color="auto"/>
            </w:tcBorders>
            <w:shd w:val="clear" w:color="auto" w:fill="auto"/>
            <w:hideMark/>
          </w:tcPr>
          <w:p w14:paraId="5F0F3528" w14:textId="77777777" w:rsidR="00E81425" w:rsidRPr="005E1CEA" w:rsidRDefault="00E81425" w:rsidP="00E81425">
            <w:pPr>
              <w:overflowPunct/>
              <w:autoSpaceDE/>
              <w:autoSpaceDN/>
              <w:adjustRightInd/>
              <w:spacing w:after="0"/>
              <w:textAlignment w:val="auto"/>
              <w:rPr>
                <w:rFonts w:ascii="Calibri" w:eastAsia="微软雅黑" w:hAnsi="Calibri" w:cs="Calibri"/>
                <w:lang w:val="en-US" w:eastAsia="zh-CN"/>
              </w:rPr>
            </w:pPr>
            <w:r w:rsidRPr="005E1CEA">
              <w:rPr>
                <w:rFonts w:ascii="Calibri" w:eastAsia="微软雅黑" w:hAnsi="Calibri" w:cs="Calibri"/>
                <w:lang w:val="en-US" w:eastAsia="zh-CN"/>
              </w:rPr>
              <w:t>One new SL-SRB4 is used for all discovery messages. Its parameters will be fixed and defined as SCCH configuration in 38.331. (FFS on the LCH priority in Proposal 8b)</w:t>
            </w:r>
          </w:p>
        </w:tc>
      </w:tr>
      <w:tr w:rsidR="005E1CEA" w:rsidRPr="005E1CEA" w14:paraId="03CCDA4F" w14:textId="77777777" w:rsidTr="00E81425">
        <w:trPr>
          <w:trHeight w:val="285"/>
        </w:trPr>
        <w:tc>
          <w:tcPr>
            <w:tcW w:w="8080" w:type="dxa"/>
            <w:tcBorders>
              <w:top w:val="nil"/>
              <w:left w:val="single" w:sz="4" w:space="0" w:color="auto"/>
              <w:bottom w:val="single" w:sz="4" w:space="0" w:color="auto"/>
              <w:right w:val="single" w:sz="4" w:space="0" w:color="auto"/>
            </w:tcBorders>
            <w:shd w:val="clear" w:color="auto" w:fill="auto"/>
            <w:hideMark/>
          </w:tcPr>
          <w:p w14:paraId="24CA668C" w14:textId="77777777" w:rsidR="00E81425" w:rsidRPr="005E1CEA" w:rsidRDefault="00E81425" w:rsidP="00E81425">
            <w:pPr>
              <w:overflowPunct/>
              <w:autoSpaceDE/>
              <w:autoSpaceDN/>
              <w:adjustRightInd/>
              <w:spacing w:after="0"/>
              <w:textAlignment w:val="auto"/>
              <w:rPr>
                <w:rFonts w:ascii="Calibri" w:eastAsia="微软雅黑" w:hAnsi="Calibri" w:cs="Calibri"/>
                <w:lang w:val="en-US" w:eastAsia="zh-CN"/>
              </w:rPr>
            </w:pPr>
            <w:r w:rsidRPr="005E1CEA">
              <w:rPr>
                <w:rFonts w:ascii="Calibri" w:eastAsia="微软雅黑" w:hAnsi="Calibri" w:cs="Calibri"/>
                <w:lang w:val="en-US" w:eastAsia="zh-CN"/>
              </w:rPr>
              <w:t xml:space="preserve">No ciphering and integrity protection in PDCP layer </w:t>
            </w:r>
            <w:proofErr w:type="gramStart"/>
            <w:r w:rsidRPr="005E1CEA">
              <w:rPr>
                <w:rFonts w:ascii="Calibri" w:eastAsia="微软雅黑" w:hAnsi="Calibri" w:cs="Calibri"/>
                <w:lang w:val="en-US" w:eastAsia="zh-CN"/>
              </w:rPr>
              <w:t>is</w:t>
            </w:r>
            <w:proofErr w:type="gramEnd"/>
            <w:r w:rsidRPr="005E1CEA">
              <w:rPr>
                <w:rFonts w:ascii="Calibri" w:eastAsia="微软雅黑" w:hAnsi="Calibri" w:cs="Calibri"/>
                <w:lang w:val="en-US" w:eastAsia="zh-CN"/>
              </w:rPr>
              <w:t xml:space="preserve"> needed for the discovery messages.</w:t>
            </w:r>
          </w:p>
        </w:tc>
      </w:tr>
      <w:tr w:rsidR="005E1CEA" w:rsidRPr="005E1CEA" w14:paraId="78CF5EA9" w14:textId="77777777" w:rsidTr="00E81425">
        <w:trPr>
          <w:trHeight w:val="285"/>
        </w:trPr>
        <w:tc>
          <w:tcPr>
            <w:tcW w:w="8080" w:type="dxa"/>
            <w:tcBorders>
              <w:top w:val="nil"/>
              <w:left w:val="single" w:sz="4" w:space="0" w:color="auto"/>
              <w:bottom w:val="single" w:sz="4" w:space="0" w:color="auto"/>
              <w:right w:val="single" w:sz="4" w:space="0" w:color="auto"/>
            </w:tcBorders>
            <w:shd w:val="clear" w:color="auto" w:fill="auto"/>
            <w:hideMark/>
          </w:tcPr>
          <w:p w14:paraId="64DFCD2F" w14:textId="77777777" w:rsidR="00E81425" w:rsidRPr="005E1CEA" w:rsidRDefault="00E81425" w:rsidP="00E81425">
            <w:pPr>
              <w:overflowPunct/>
              <w:autoSpaceDE/>
              <w:autoSpaceDN/>
              <w:adjustRightInd/>
              <w:spacing w:after="0"/>
              <w:textAlignment w:val="auto"/>
              <w:rPr>
                <w:rFonts w:ascii="Calibri" w:eastAsia="微软雅黑" w:hAnsi="Calibri" w:cs="Calibri"/>
                <w:lang w:val="en-US" w:eastAsia="zh-CN"/>
              </w:rPr>
            </w:pPr>
            <w:r w:rsidRPr="005E1CEA">
              <w:rPr>
                <w:rFonts w:ascii="Calibri" w:eastAsia="微软雅黑" w:hAnsi="Calibri" w:cs="Calibri"/>
                <w:lang w:val="en-US" w:eastAsia="zh-CN"/>
              </w:rPr>
              <w:t>Shared resource pool shall be the baseline for discovery message transmission/reception.</w:t>
            </w:r>
          </w:p>
        </w:tc>
      </w:tr>
      <w:tr w:rsidR="005E1CEA" w:rsidRPr="005E1CEA" w14:paraId="14F18A6E" w14:textId="77777777" w:rsidTr="00E81425">
        <w:trPr>
          <w:trHeight w:val="510"/>
        </w:trPr>
        <w:tc>
          <w:tcPr>
            <w:tcW w:w="8080" w:type="dxa"/>
            <w:tcBorders>
              <w:top w:val="nil"/>
              <w:left w:val="single" w:sz="4" w:space="0" w:color="auto"/>
              <w:bottom w:val="single" w:sz="4" w:space="0" w:color="auto"/>
              <w:right w:val="single" w:sz="4" w:space="0" w:color="auto"/>
            </w:tcBorders>
            <w:shd w:val="clear" w:color="auto" w:fill="auto"/>
            <w:hideMark/>
          </w:tcPr>
          <w:p w14:paraId="34720333" w14:textId="77777777" w:rsidR="00E81425" w:rsidRPr="005E1CEA" w:rsidRDefault="00E81425" w:rsidP="00E81425">
            <w:pPr>
              <w:overflowPunct/>
              <w:autoSpaceDE/>
              <w:autoSpaceDN/>
              <w:adjustRightInd/>
              <w:spacing w:after="0"/>
              <w:textAlignment w:val="auto"/>
              <w:rPr>
                <w:rFonts w:ascii="Calibri" w:eastAsia="微软雅黑" w:hAnsi="Calibri" w:cs="Calibri"/>
                <w:lang w:val="en-US" w:eastAsia="zh-CN"/>
              </w:rPr>
            </w:pPr>
            <w:r w:rsidRPr="005E1CEA">
              <w:rPr>
                <w:rFonts w:ascii="Calibri" w:eastAsia="微软雅黑" w:hAnsi="Calibri" w:cs="Calibri"/>
                <w:lang w:val="en-US" w:eastAsia="zh-CN"/>
              </w:rPr>
              <w:t>Relay UE and remote UE (IC) in RRC CONNECTED can use the discovery configuration provided via dedicated signalling if available.</w:t>
            </w:r>
          </w:p>
        </w:tc>
      </w:tr>
      <w:tr w:rsidR="005E1CEA" w:rsidRPr="005E1CEA" w14:paraId="05C2D5A5" w14:textId="77777777" w:rsidTr="00E81425">
        <w:trPr>
          <w:trHeight w:val="285"/>
        </w:trPr>
        <w:tc>
          <w:tcPr>
            <w:tcW w:w="8080" w:type="dxa"/>
            <w:tcBorders>
              <w:top w:val="nil"/>
              <w:left w:val="single" w:sz="4" w:space="0" w:color="auto"/>
              <w:bottom w:val="single" w:sz="4" w:space="0" w:color="auto"/>
              <w:right w:val="single" w:sz="4" w:space="0" w:color="auto"/>
            </w:tcBorders>
            <w:shd w:val="clear" w:color="auto" w:fill="auto"/>
            <w:hideMark/>
          </w:tcPr>
          <w:p w14:paraId="11585BB4" w14:textId="77777777" w:rsidR="00E81425" w:rsidRPr="005E1CEA" w:rsidRDefault="00E81425" w:rsidP="00E81425">
            <w:pPr>
              <w:overflowPunct/>
              <w:autoSpaceDE/>
              <w:autoSpaceDN/>
              <w:adjustRightInd/>
              <w:spacing w:after="0"/>
              <w:textAlignment w:val="auto"/>
              <w:rPr>
                <w:rFonts w:ascii="Calibri" w:eastAsia="微软雅黑" w:hAnsi="Calibri" w:cs="Calibri"/>
                <w:lang w:val="en-US" w:eastAsia="zh-CN"/>
              </w:rPr>
            </w:pPr>
            <w:r w:rsidRPr="005E1CEA">
              <w:rPr>
                <w:rFonts w:ascii="Calibri" w:eastAsia="微软雅黑" w:hAnsi="Calibri" w:cs="Calibri"/>
                <w:lang w:val="en-US" w:eastAsia="zh-CN"/>
              </w:rPr>
              <w:t>Relay UE and remote UE (IC) in RRC IDLE or RRC INACTIVE shall use the discovery configuration provided via SIB if available.</w:t>
            </w:r>
          </w:p>
        </w:tc>
      </w:tr>
      <w:tr w:rsidR="005E1CEA" w:rsidRPr="005E1CEA" w14:paraId="50C767E0" w14:textId="77777777" w:rsidTr="00E81425">
        <w:trPr>
          <w:trHeight w:val="285"/>
        </w:trPr>
        <w:tc>
          <w:tcPr>
            <w:tcW w:w="8080" w:type="dxa"/>
            <w:tcBorders>
              <w:top w:val="nil"/>
              <w:left w:val="single" w:sz="4" w:space="0" w:color="auto"/>
              <w:bottom w:val="single" w:sz="4" w:space="0" w:color="auto"/>
              <w:right w:val="single" w:sz="4" w:space="0" w:color="auto"/>
            </w:tcBorders>
            <w:shd w:val="clear" w:color="auto" w:fill="auto"/>
            <w:hideMark/>
          </w:tcPr>
          <w:p w14:paraId="44461CB0" w14:textId="77777777" w:rsidR="00E81425" w:rsidRPr="005E1CEA" w:rsidRDefault="00E81425" w:rsidP="00E81425">
            <w:pPr>
              <w:overflowPunct/>
              <w:autoSpaceDE/>
              <w:autoSpaceDN/>
              <w:adjustRightInd/>
              <w:spacing w:after="0"/>
              <w:textAlignment w:val="auto"/>
              <w:rPr>
                <w:rFonts w:ascii="Calibri" w:eastAsia="微软雅黑" w:hAnsi="Calibri" w:cs="Calibri"/>
                <w:lang w:val="en-US" w:eastAsia="zh-CN"/>
              </w:rPr>
            </w:pPr>
            <w:r w:rsidRPr="005E1CEA">
              <w:rPr>
                <w:rFonts w:ascii="Calibri" w:eastAsia="微软雅黑" w:hAnsi="Calibri" w:cs="Calibri"/>
                <w:lang w:val="en-US" w:eastAsia="zh-CN"/>
              </w:rPr>
              <w:t>L2 relay UE will always use the discovery configuration provided by gNB (either via SIB or dedicated signalling).</w:t>
            </w:r>
          </w:p>
        </w:tc>
      </w:tr>
      <w:tr w:rsidR="005E1CEA" w:rsidRPr="005E1CEA" w14:paraId="4B09057F" w14:textId="77777777" w:rsidTr="00E81425">
        <w:trPr>
          <w:trHeight w:val="510"/>
        </w:trPr>
        <w:tc>
          <w:tcPr>
            <w:tcW w:w="8080" w:type="dxa"/>
            <w:tcBorders>
              <w:top w:val="nil"/>
              <w:left w:val="single" w:sz="4" w:space="0" w:color="auto"/>
              <w:bottom w:val="single" w:sz="4" w:space="0" w:color="auto"/>
              <w:right w:val="single" w:sz="4" w:space="0" w:color="auto"/>
            </w:tcBorders>
            <w:shd w:val="clear" w:color="auto" w:fill="auto"/>
            <w:hideMark/>
          </w:tcPr>
          <w:p w14:paraId="44F3762A" w14:textId="77777777" w:rsidR="00E81425" w:rsidRPr="005E1CEA" w:rsidRDefault="00E81425" w:rsidP="00E81425">
            <w:pPr>
              <w:overflowPunct/>
              <w:autoSpaceDE/>
              <w:autoSpaceDN/>
              <w:adjustRightInd/>
              <w:spacing w:after="0"/>
              <w:textAlignment w:val="auto"/>
              <w:rPr>
                <w:rFonts w:ascii="Calibri" w:eastAsia="微软雅黑" w:hAnsi="Calibri" w:cs="Calibri"/>
                <w:lang w:val="en-US" w:eastAsia="zh-CN"/>
              </w:rPr>
            </w:pPr>
            <w:r w:rsidRPr="005E1CEA">
              <w:rPr>
                <w:rFonts w:ascii="Calibri" w:eastAsia="微软雅黑" w:hAnsi="Calibri" w:cs="Calibri"/>
                <w:lang w:val="en-US" w:eastAsia="zh-CN"/>
              </w:rPr>
              <w:t>RAN2 confirm the SI conclusion that for L2 remote UE which is out-of-coverage, and is neither in RRC_CONNECTED nor RRC_IDLE/INACTIVE, it can rely on pre-configuration.</w:t>
            </w:r>
          </w:p>
        </w:tc>
      </w:tr>
      <w:tr w:rsidR="005E1CEA" w:rsidRPr="005E1CEA" w14:paraId="7CA5AD00" w14:textId="77777777" w:rsidTr="00E81425">
        <w:trPr>
          <w:trHeight w:val="510"/>
        </w:trPr>
        <w:tc>
          <w:tcPr>
            <w:tcW w:w="8080" w:type="dxa"/>
            <w:tcBorders>
              <w:top w:val="nil"/>
              <w:left w:val="single" w:sz="4" w:space="0" w:color="auto"/>
              <w:bottom w:val="single" w:sz="4" w:space="0" w:color="auto"/>
              <w:right w:val="single" w:sz="4" w:space="0" w:color="auto"/>
            </w:tcBorders>
            <w:shd w:val="clear" w:color="auto" w:fill="auto"/>
            <w:hideMark/>
          </w:tcPr>
          <w:p w14:paraId="3424A39E" w14:textId="77777777" w:rsidR="00E81425" w:rsidRPr="005E1CEA" w:rsidRDefault="00E81425" w:rsidP="00E81425">
            <w:pPr>
              <w:overflowPunct/>
              <w:autoSpaceDE/>
              <w:autoSpaceDN/>
              <w:adjustRightInd/>
              <w:spacing w:after="0"/>
              <w:textAlignment w:val="auto"/>
              <w:rPr>
                <w:rFonts w:ascii="Calibri" w:eastAsia="微软雅黑" w:hAnsi="Calibri" w:cs="Calibri"/>
                <w:lang w:val="en-US" w:eastAsia="zh-CN"/>
              </w:rPr>
            </w:pPr>
            <w:r w:rsidRPr="005E1CEA">
              <w:rPr>
                <w:rFonts w:ascii="Calibri" w:eastAsia="微软雅黑" w:hAnsi="Calibri" w:cs="Calibri"/>
                <w:lang w:val="en-US" w:eastAsia="zh-CN"/>
              </w:rPr>
              <w:t>RAN2 confirm the SI conclusion that for L3 remote UE which is out-of-coverage, and is neither in RRC_CONNECTED nor RRC_IDLE/INACTIVE, it should follow pre-configuration.</w:t>
            </w:r>
          </w:p>
        </w:tc>
      </w:tr>
      <w:tr w:rsidR="005E1CEA" w:rsidRPr="005E1CEA" w14:paraId="1EA9D0EB" w14:textId="77777777" w:rsidTr="00E81425">
        <w:trPr>
          <w:trHeight w:val="510"/>
        </w:trPr>
        <w:tc>
          <w:tcPr>
            <w:tcW w:w="8080" w:type="dxa"/>
            <w:tcBorders>
              <w:top w:val="nil"/>
              <w:left w:val="single" w:sz="4" w:space="0" w:color="auto"/>
              <w:bottom w:val="single" w:sz="4" w:space="0" w:color="auto"/>
              <w:right w:val="single" w:sz="4" w:space="0" w:color="auto"/>
            </w:tcBorders>
            <w:shd w:val="clear" w:color="auto" w:fill="auto"/>
            <w:hideMark/>
          </w:tcPr>
          <w:p w14:paraId="7AEAD993" w14:textId="77777777" w:rsidR="00E81425" w:rsidRPr="005E1CEA" w:rsidRDefault="00E81425" w:rsidP="00E81425">
            <w:pPr>
              <w:overflowPunct/>
              <w:autoSpaceDE/>
              <w:autoSpaceDN/>
              <w:adjustRightInd/>
              <w:spacing w:after="0"/>
              <w:textAlignment w:val="auto"/>
              <w:rPr>
                <w:rFonts w:ascii="Calibri" w:eastAsia="微软雅黑" w:hAnsi="Calibri" w:cs="Calibri"/>
                <w:lang w:val="en-US" w:eastAsia="zh-CN"/>
              </w:rPr>
            </w:pPr>
            <w:r w:rsidRPr="005E1CEA">
              <w:rPr>
                <w:rFonts w:ascii="Calibri" w:eastAsia="微软雅黑" w:hAnsi="Calibri" w:cs="Calibri"/>
                <w:lang w:val="en-US" w:eastAsia="zh-CN"/>
              </w:rPr>
              <w:t>RAN2 agree that for L2 remote UE which is out-of-coverage, but connected to network via a relay UE (i.e., either in RRC CONNECTED or RRC IDLE/INACTIVE), it should follow network configuration, i.e., SIB or dedicated signalling, if available.</w:t>
            </w:r>
          </w:p>
        </w:tc>
      </w:tr>
      <w:tr w:rsidR="005E1CEA" w:rsidRPr="005E1CEA" w14:paraId="3CD08A80" w14:textId="77777777" w:rsidTr="00833F72">
        <w:trPr>
          <w:trHeight w:val="1408"/>
        </w:trPr>
        <w:tc>
          <w:tcPr>
            <w:tcW w:w="8080" w:type="dxa"/>
            <w:tcBorders>
              <w:top w:val="nil"/>
              <w:left w:val="single" w:sz="4" w:space="0" w:color="auto"/>
              <w:bottom w:val="single" w:sz="4" w:space="0" w:color="auto"/>
              <w:right w:val="single" w:sz="4" w:space="0" w:color="auto"/>
            </w:tcBorders>
            <w:shd w:val="clear" w:color="auto" w:fill="auto"/>
            <w:hideMark/>
          </w:tcPr>
          <w:p w14:paraId="73C08C3A" w14:textId="77777777" w:rsidR="00E81425" w:rsidRPr="005E1CEA" w:rsidRDefault="00E81425" w:rsidP="00E81425">
            <w:pPr>
              <w:overflowPunct/>
              <w:autoSpaceDE/>
              <w:autoSpaceDN/>
              <w:adjustRightInd/>
              <w:spacing w:after="0"/>
              <w:textAlignment w:val="auto"/>
              <w:rPr>
                <w:rFonts w:ascii="Calibri" w:eastAsia="微软雅黑" w:hAnsi="Calibri" w:cs="Calibri"/>
                <w:lang w:val="en-US" w:eastAsia="zh-CN"/>
              </w:rPr>
            </w:pPr>
            <w:r w:rsidRPr="005E1CEA">
              <w:rPr>
                <w:rFonts w:ascii="Calibri" w:eastAsia="微软雅黑" w:hAnsi="Calibri" w:cs="Calibri"/>
                <w:lang w:val="en-US" w:eastAsia="zh-CN"/>
              </w:rPr>
              <w:t>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r w:rsidRPr="005E1CEA">
              <w:rPr>
                <w:rFonts w:ascii="Calibri" w:eastAsia="微软雅黑" w:hAnsi="Calibri" w:cs="Calibri"/>
                <w:lang w:val="en-US" w:eastAsia="zh-CN"/>
              </w:rPr>
              <w:br/>
              <w:t xml:space="preserve">- If there is Uu deployedcoverage at the concerned SL frequency, UE shall 1) rely on the discovery related SIB, if any broadcasted in the concerned SL frequency; Or 2) if there is no </w:t>
            </w:r>
            <w:r w:rsidRPr="005E1CEA">
              <w:rPr>
                <w:rFonts w:ascii="Calibri" w:eastAsia="微软雅黑" w:hAnsi="Calibri" w:cs="Calibri"/>
                <w:lang w:val="en-US" w:eastAsia="zh-CN"/>
              </w:rPr>
              <w:lastRenderedPageBreak/>
              <w:t>discovery related SIB on the concerned SL frequency, UE does not perform SL discovery transmission/reception on the concerned frequency.</w:t>
            </w:r>
            <w:r w:rsidRPr="005E1CEA">
              <w:rPr>
                <w:rFonts w:ascii="Calibri" w:eastAsia="微软雅黑" w:hAnsi="Calibri" w:cs="Calibri"/>
                <w:lang w:val="en-US" w:eastAsia="zh-CN"/>
              </w:rPr>
              <w:br/>
              <w:t>- If there is no Uu deployedcoverage at the concerned frequency, UE shall rely on pre-configuration.</w:t>
            </w:r>
          </w:p>
        </w:tc>
      </w:tr>
      <w:tr w:rsidR="005E1CEA" w:rsidRPr="005E1CEA" w14:paraId="62F2989F" w14:textId="77777777" w:rsidTr="00E81425">
        <w:trPr>
          <w:trHeight w:val="1020"/>
        </w:trPr>
        <w:tc>
          <w:tcPr>
            <w:tcW w:w="8080" w:type="dxa"/>
            <w:tcBorders>
              <w:top w:val="nil"/>
              <w:left w:val="single" w:sz="4" w:space="0" w:color="auto"/>
              <w:bottom w:val="single" w:sz="4" w:space="0" w:color="auto"/>
              <w:right w:val="single" w:sz="4" w:space="0" w:color="auto"/>
            </w:tcBorders>
            <w:shd w:val="clear" w:color="auto" w:fill="auto"/>
            <w:hideMark/>
          </w:tcPr>
          <w:p w14:paraId="275E2D0A" w14:textId="77777777" w:rsidR="00E81425" w:rsidRPr="005E1CEA" w:rsidRDefault="00E81425" w:rsidP="00E81425">
            <w:pPr>
              <w:overflowPunct/>
              <w:autoSpaceDE/>
              <w:autoSpaceDN/>
              <w:adjustRightInd/>
              <w:spacing w:after="0"/>
              <w:textAlignment w:val="auto"/>
              <w:rPr>
                <w:rFonts w:ascii="Calibri" w:eastAsia="微软雅黑" w:hAnsi="Calibri" w:cs="Calibri"/>
                <w:lang w:val="en-US" w:eastAsia="zh-CN"/>
              </w:rPr>
            </w:pPr>
            <w:r w:rsidRPr="005E1CEA">
              <w:rPr>
                <w:rFonts w:ascii="Calibri" w:eastAsia="微软雅黑" w:hAnsi="Calibri" w:cs="Calibri"/>
                <w:lang w:val="en-US" w:eastAsia="zh-CN"/>
              </w:rPr>
              <w:lastRenderedPageBreak/>
              <w:t>RAN2 agree that for relay/remote UE in RRC IDLE/INACTIVE state, in-coverage on the serving frequency</w:t>
            </w:r>
            <w:r w:rsidRPr="005E1CEA">
              <w:rPr>
                <w:rFonts w:ascii="Calibri" w:eastAsia="微软雅黑" w:hAnsi="Calibri" w:cs="Calibri"/>
                <w:lang w:val="en-US" w:eastAsia="zh-CN"/>
              </w:rPr>
              <w:t>，</w:t>
            </w:r>
            <w:r w:rsidRPr="005E1CEA">
              <w:rPr>
                <w:rFonts w:ascii="Calibri" w:eastAsia="微软雅黑" w:hAnsi="Calibri" w:cs="Calibri"/>
                <w:lang w:val="en-US" w:eastAsia="zh-CN"/>
              </w:rPr>
              <w:t xml:space="preserve">if the serving frequency is shared with concerned SL frequency </w:t>
            </w:r>
            <w:r w:rsidRPr="005E1CEA">
              <w:rPr>
                <w:rFonts w:ascii="Calibri" w:eastAsia="微软雅黑" w:hAnsi="Calibri" w:cs="Calibri"/>
                <w:lang w:val="en-US" w:eastAsia="zh-CN"/>
              </w:rPr>
              <w:br/>
              <w:t>- If there is no discovery related SIB broadcasted on the serving carrier, UE does not perform SL discovery transmission/reception on the concerned frequency.</w:t>
            </w:r>
          </w:p>
        </w:tc>
      </w:tr>
      <w:tr w:rsidR="005E1CEA" w:rsidRPr="005E1CEA" w14:paraId="1C884E9A" w14:textId="77777777" w:rsidTr="00E81425">
        <w:trPr>
          <w:trHeight w:val="285"/>
        </w:trPr>
        <w:tc>
          <w:tcPr>
            <w:tcW w:w="8080" w:type="dxa"/>
            <w:tcBorders>
              <w:top w:val="nil"/>
              <w:left w:val="single" w:sz="4" w:space="0" w:color="auto"/>
              <w:bottom w:val="single" w:sz="4" w:space="0" w:color="auto"/>
              <w:right w:val="single" w:sz="4" w:space="0" w:color="auto"/>
            </w:tcBorders>
            <w:shd w:val="clear" w:color="auto" w:fill="auto"/>
            <w:hideMark/>
          </w:tcPr>
          <w:p w14:paraId="0FD5EA40" w14:textId="77777777" w:rsidR="00E81425" w:rsidRPr="005E1CEA" w:rsidRDefault="00E81425" w:rsidP="00E81425">
            <w:pPr>
              <w:overflowPunct/>
              <w:autoSpaceDE/>
              <w:autoSpaceDN/>
              <w:adjustRightInd/>
              <w:spacing w:after="0"/>
              <w:textAlignment w:val="auto"/>
              <w:rPr>
                <w:rFonts w:ascii="Calibri" w:eastAsia="微软雅黑" w:hAnsi="Calibri" w:cs="Calibri"/>
                <w:lang w:val="en-US" w:eastAsia="zh-CN"/>
              </w:rPr>
            </w:pPr>
            <w:r w:rsidRPr="005E1CEA">
              <w:rPr>
                <w:rFonts w:ascii="Calibri" w:eastAsia="微软雅黑" w:hAnsi="Calibri" w:cs="Calibri"/>
                <w:lang w:val="en-US" w:eastAsia="zh-CN"/>
              </w:rPr>
              <w:t>RAN2 agrees to reuse Rel-16 power control mechanism for transmission of discovery messages.</w:t>
            </w:r>
          </w:p>
        </w:tc>
      </w:tr>
      <w:tr w:rsidR="005E1CEA" w:rsidRPr="005E1CEA" w14:paraId="0324742F" w14:textId="77777777" w:rsidTr="00E81425">
        <w:trPr>
          <w:trHeight w:val="510"/>
        </w:trPr>
        <w:tc>
          <w:tcPr>
            <w:tcW w:w="8080" w:type="dxa"/>
            <w:tcBorders>
              <w:top w:val="nil"/>
              <w:left w:val="single" w:sz="4" w:space="0" w:color="auto"/>
              <w:bottom w:val="single" w:sz="4" w:space="0" w:color="auto"/>
              <w:right w:val="single" w:sz="4" w:space="0" w:color="auto"/>
            </w:tcBorders>
            <w:shd w:val="clear" w:color="auto" w:fill="auto"/>
            <w:hideMark/>
          </w:tcPr>
          <w:p w14:paraId="343C2A03" w14:textId="77777777" w:rsidR="00E81425" w:rsidRPr="005E1CEA" w:rsidRDefault="00E81425" w:rsidP="00E81425">
            <w:pPr>
              <w:overflowPunct/>
              <w:autoSpaceDE/>
              <w:autoSpaceDN/>
              <w:adjustRightInd/>
              <w:spacing w:after="0"/>
              <w:textAlignment w:val="auto"/>
              <w:rPr>
                <w:rFonts w:ascii="Calibri" w:eastAsia="微软雅黑" w:hAnsi="Calibri" w:cs="Calibri"/>
                <w:lang w:val="en-US" w:eastAsia="zh-CN"/>
              </w:rPr>
            </w:pPr>
            <w:r w:rsidRPr="005E1CEA">
              <w:rPr>
                <w:rFonts w:ascii="Calibri" w:eastAsia="微软雅黑" w:hAnsi="Calibri" w:cs="Calibri"/>
                <w:lang w:val="en-US" w:eastAsia="zh-CN"/>
              </w:rPr>
              <w:t>The same PDCP data PDU format as SL-SRB0 is used for sidelink discovery message (SL-SRB4), and the SDU type field is not used for SL-SRB4.</w:t>
            </w:r>
          </w:p>
        </w:tc>
      </w:tr>
      <w:tr w:rsidR="005E1CEA" w:rsidRPr="005E1CEA" w14:paraId="4C6ED0C7" w14:textId="77777777" w:rsidTr="00E81425">
        <w:trPr>
          <w:trHeight w:val="510"/>
        </w:trPr>
        <w:tc>
          <w:tcPr>
            <w:tcW w:w="8080" w:type="dxa"/>
            <w:tcBorders>
              <w:top w:val="nil"/>
              <w:left w:val="single" w:sz="4" w:space="0" w:color="auto"/>
              <w:bottom w:val="single" w:sz="4" w:space="0" w:color="auto"/>
              <w:right w:val="single" w:sz="4" w:space="0" w:color="auto"/>
            </w:tcBorders>
            <w:shd w:val="clear" w:color="auto" w:fill="auto"/>
            <w:hideMark/>
          </w:tcPr>
          <w:p w14:paraId="2889E04E" w14:textId="77777777" w:rsidR="00E81425" w:rsidRPr="005E1CEA" w:rsidRDefault="00E81425" w:rsidP="00E81425">
            <w:pPr>
              <w:overflowPunct/>
              <w:autoSpaceDE/>
              <w:autoSpaceDN/>
              <w:adjustRightInd/>
              <w:spacing w:after="0"/>
              <w:textAlignment w:val="auto"/>
              <w:rPr>
                <w:rFonts w:ascii="Calibri" w:eastAsia="微软雅黑" w:hAnsi="Calibri" w:cs="Calibri"/>
                <w:lang w:val="en-US" w:eastAsia="zh-CN"/>
              </w:rPr>
            </w:pPr>
            <w:r w:rsidRPr="005E1CEA">
              <w:rPr>
                <w:rFonts w:ascii="Calibri" w:eastAsia="微软雅黑" w:hAnsi="Calibri" w:cs="Calibri"/>
                <w:lang w:val="en-US" w:eastAsia="zh-CN"/>
              </w:rPr>
              <w:t>RAN2 rely on SA2 on the L2 ID design for discovery message. No LS is needed.</w:t>
            </w:r>
          </w:p>
        </w:tc>
      </w:tr>
      <w:tr w:rsidR="005E1CEA" w:rsidRPr="005E1CEA" w14:paraId="5094E291" w14:textId="77777777" w:rsidTr="00E81425">
        <w:trPr>
          <w:trHeight w:val="510"/>
        </w:trPr>
        <w:tc>
          <w:tcPr>
            <w:tcW w:w="8080" w:type="dxa"/>
            <w:tcBorders>
              <w:top w:val="nil"/>
              <w:left w:val="single" w:sz="4" w:space="0" w:color="auto"/>
              <w:bottom w:val="single" w:sz="4" w:space="0" w:color="auto"/>
              <w:right w:val="single" w:sz="4" w:space="0" w:color="auto"/>
            </w:tcBorders>
            <w:shd w:val="clear" w:color="auto" w:fill="auto"/>
            <w:hideMark/>
          </w:tcPr>
          <w:p w14:paraId="524C34DD" w14:textId="77777777" w:rsidR="00E81425" w:rsidRPr="005E1CEA" w:rsidRDefault="00E81425" w:rsidP="00E81425">
            <w:pPr>
              <w:overflowPunct/>
              <w:autoSpaceDE/>
              <w:autoSpaceDN/>
              <w:adjustRightInd/>
              <w:spacing w:after="0"/>
              <w:textAlignment w:val="auto"/>
              <w:rPr>
                <w:rFonts w:ascii="Calibri" w:eastAsia="微软雅黑" w:hAnsi="Calibri" w:cs="Calibri"/>
                <w:lang w:val="en-US" w:eastAsia="zh-CN"/>
              </w:rPr>
            </w:pPr>
            <w:r w:rsidRPr="005E1CEA">
              <w:rPr>
                <w:rFonts w:ascii="Calibri" w:eastAsia="微软雅黑" w:hAnsi="Calibri" w:cs="Calibri"/>
                <w:lang w:val="en-US" w:eastAsia="zh-CN"/>
              </w:rPr>
              <w:t>De-prioritize additional condition for discovery transmission/reception in Rel-17.</w:t>
            </w:r>
          </w:p>
        </w:tc>
      </w:tr>
      <w:tr w:rsidR="005E1CEA" w:rsidRPr="005E1CEA" w14:paraId="68C09498" w14:textId="77777777" w:rsidTr="00E81425">
        <w:trPr>
          <w:trHeight w:val="1020"/>
        </w:trPr>
        <w:tc>
          <w:tcPr>
            <w:tcW w:w="8080" w:type="dxa"/>
            <w:tcBorders>
              <w:top w:val="nil"/>
              <w:left w:val="single" w:sz="4" w:space="0" w:color="auto"/>
              <w:bottom w:val="single" w:sz="4" w:space="0" w:color="auto"/>
              <w:right w:val="single" w:sz="4" w:space="0" w:color="auto"/>
            </w:tcBorders>
            <w:shd w:val="clear" w:color="auto" w:fill="auto"/>
            <w:hideMark/>
          </w:tcPr>
          <w:p w14:paraId="7AC4BE2C" w14:textId="77777777" w:rsidR="00E81425" w:rsidRPr="005E1CEA" w:rsidRDefault="00E81425" w:rsidP="00E81425">
            <w:pPr>
              <w:overflowPunct/>
              <w:autoSpaceDE/>
              <w:autoSpaceDN/>
              <w:adjustRightInd/>
              <w:spacing w:after="0"/>
              <w:textAlignment w:val="auto"/>
              <w:rPr>
                <w:rFonts w:ascii="Calibri" w:eastAsia="微软雅黑" w:hAnsi="Calibri" w:cs="Calibri"/>
                <w:lang w:val="en-US" w:eastAsia="zh-CN"/>
              </w:rPr>
            </w:pPr>
            <w:r w:rsidRPr="005E1CEA">
              <w:rPr>
                <w:rFonts w:ascii="Calibri" w:eastAsia="微软雅黑" w:hAnsi="Calibri" w:cs="Calibri"/>
                <w:lang w:val="en-US" w:eastAsia="zh-CN"/>
              </w:rPr>
              <w:t>RAN2 agrees that for relay/remote UE in RRC IDLE/INACTIVE state, and in-coverage on the serving frequency, if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tc>
      </w:tr>
      <w:tr w:rsidR="005E1CEA" w:rsidRPr="005E1CEA" w14:paraId="1C781E6E" w14:textId="77777777" w:rsidTr="00E81425">
        <w:trPr>
          <w:trHeight w:val="1020"/>
        </w:trPr>
        <w:tc>
          <w:tcPr>
            <w:tcW w:w="8080" w:type="dxa"/>
            <w:tcBorders>
              <w:top w:val="nil"/>
              <w:left w:val="single" w:sz="4" w:space="0" w:color="auto"/>
              <w:bottom w:val="single" w:sz="4" w:space="0" w:color="auto"/>
              <w:right w:val="single" w:sz="4" w:space="0" w:color="auto"/>
            </w:tcBorders>
            <w:shd w:val="clear" w:color="auto" w:fill="auto"/>
            <w:hideMark/>
          </w:tcPr>
          <w:p w14:paraId="3F1179BD" w14:textId="77777777" w:rsidR="00E81425" w:rsidRPr="005E1CEA" w:rsidRDefault="00E81425" w:rsidP="00E81425">
            <w:pPr>
              <w:overflowPunct/>
              <w:autoSpaceDE/>
              <w:autoSpaceDN/>
              <w:adjustRightInd/>
              <w:spacing w:after="0"/>
              <w:textAlignment w:val="auto"/>
              <w:rPr>
                <w:rFonts w:ascii="Calibri" w:eastAsia="微软雅黑" w:hAnsi="Calibri" w:cs="Calibri"/>
                <w:lang w:val="en-US" w:eastAsia="zh-CN"/>
              </w:rPr>
            </w:pPr>
            <w:r w:rsidRPr="005E1CEA">
              <w:rPr>
                <w:rFonts w:ascii="Calibri" w:eastAsia="微软雅黑" w:hAnsi="Calibri" w:cs="Calibri"/>
                <w:lang w:val="en-US" w:eastAsia="zh-CN"/>
              </w:rPr>
              <w:t>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Tx resource configuration provided by dedicated signalling if provided, or not transmit discovery if not provided.</w:t>
            </w:r>
          </w:p>
        </w:tc>
      </w:tr>
      <w:tr w:rsidR="005E1CEA" w:rsidRPr="005E1CEA" w14:paraId="361B64DC" w14:textId="77777777" w:rsidTr="00E81425">
        <w:trPr>
          <w:trHeight w:val="1530"/>
        </w:trPr>
        <w:tc>
          <w:tcPr>
            <w:tcW w:w="8080" w:type="dxa"/>
            <w:tcBorders>
              <w:top w:val="nil"/>
              <w:left w:val="single" w:sz="4" w:space="0" w:color="auto"/>
              <w:bottom w:val="single" w:sz="4" w:space="0" w:color="auto"/>
              <w:right w:val="single" w:sz="4" w:space="0" w:color="auto"/>
            </w:tcBorders>
            <w:shd w:val="clear" w:color="auto" w:fill="auto"/>
            <w:hideMark/>
          </w:tcPr>
          <w:p w14:paraId="47342279" w14:textId="77777777" w:rsidR="00E81425" w:rsidRPr="005E1CEA" w:rsidRDefault="00E81425" w:rsidP="00E81425">
            <w:pPr>
              <w:overflowPunct/>
              <w:autoSpaceDE/>
              <w:autoSpaceDN/>
              <w:adjustRightInd/>
              <w:spacing w:after="0"/>
              <w:textAlignment w:val="auto"/>
              <w:rPr>
                <w:rFonts w:ascii="Calibri" w:eastAsia="微软雅黑" w:hAnsi="Calibri" w:cs="Calibri"/>
                <w:lang w:val="en-US" w:eastAsia="zh-CN"/>
              </w:rPr>
            </w:pPr>
            <w:r w:rsidRPr="005E1CEA">
              <w:rPr>
                <w:rFonts w:ascii="Calibri" w:eastAsia="微软雅黑" w:hAnsi="Calibri" w:cs="Calibri"/>
                <w:lang w:val="en-US" w:eastAsia="zh-CN"/>
              </w:rPr>
              <w:t xml:space="preserve">RAN2 agree that RRC_CONNECTED L3 relay/remote UE or layer 2 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r w:rsidRPr="005E1CEA">
              <w:rPr>
                <w:rFonts w:ascii="Calibri" w:eastAsia="微软雅黑" w:hAnsi="Calibri" w:cs="Calibri"/>
                <w:lang w:val="en-US" w:eastAsia="zh-CN"/>
              </w:rPr>
              <w:br/>
              <w:t>- If there is Uu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tc>
      </w:tr>
      <w:tr w:rsidR="005E1CEA" w:rsidRPr="005E1CEA" w14:paraId="141FAA12" w14:textId="77777777" w:rsidTr="00E81425">
        <w:trPr>
          <w:trHeight w:val="510"/>
        </w:trPr>
        <w:tc>
          <w:tcPr>
            <w:tcW w:w="8080" w:type="dxa"/>
            <w:tcBorders>
              <w:top w:val="nil"/>
              <w:left w:val="single" w:sz="4" w:space="0" w:color="auto"/>
              <w:bottom w:val="single" w:sz="4" w:space="0" w:color="auto"/>
              <w:right w:val="single" w:sz="4" w:space="0" w:color="auto"/>
            </w:tcBorders>
            <w:shd w:val="clear" w:color="auto" w:fill="auto"/>
            <w:hideMark/>
          </w:tcPr>
          <w:p w14:paraId="53F90AC9" w14:textId="77777777" w:rsidR="00E81425" w:rsidRPr="005E1CEA" w:rsidRDefault="00E81425" w:rsidP="00E81425">
            <w:pPr>
              <w:overflowPunct/>
              <w:autoSpaceDE/>
              <w:autoSpaceDN/>
              <w:adjustRightInd/>
              <w:spacing w:after="0"/>
              <w:textAlignment w:val="auto"/>
              <w:rPr>
                <w:rFonts w:ascii="Calibri" w:eastAsia="微软雅黑" w:hAnsi="Calibri" w:cs="Calibri"/>
                <w:lang w:val="en-US" w:eastAsia="zh-CN"/>
              </w:rPr>
            </w:pPr>
            <w:r w:rsidRPr="005E1CEA">
              <w:rPr>
                <w:rFonts w:ascii="Calibri" w:eastAsia="微软雅黑" w:hAnsi="Calibri" w:cs="Calibri"/>
                <w:lang w:val="en-US" w:eastAsia="zh-CN"/>
              </w:rPr>
              <w:t>RAN2 agree that for L2 remote UE which is out-of-coverage, but connected to network via a relay UE and in RRC IDLE/INACTIVE state, if the network configuration is not available, i.e., SIB, remote UE shall rely on pre-configuration to perform discovery.</w:t>
            </w:r>
          </w:p>
        </w:tc>
      </w:tr>
      <w:tr w:rsidR="005E1CEA" w:rsidRPr="005E1CEA" w14:paraId="3FF3876A" w14:textId="77777777" w:rsidTr="00E81425">
        <w:trPr>
          <w:trHeight w:val="285"/>
        </w:trPr>
        <w:tc>
          <w:tcPr>
            <w:tcW w:w="8080" w:type="dxa"/>
            <w:tcBorders>
              <w:top w:val="nil"/>
              <w:left w:val="single" w:sz="4" w:space="0" w:color="auto"/>
              <w:bottom w:val="single" w:sz="4" w:space="0" w:color="auto"/>
              <w:right w:val="single" w:sz="4" w:space="0" w:color="auto"/>
            </w:tcBorders>
            <w:shd w:val="clear" w:color="auto" w:fill="auto"/>
            <w:hideMark/>
          </w:tcPr>
          <w:p w14:paraId="1DCC4158" w14:textId="77777777" w:rsidR="00E81425" w:rsidRPr="005E1CEA" w:rsidRDefault="00E81425" w:rsidP="00E81425">
            <w:pPr>
              <w:overflowPunct/>
              <w:autoSpaceDE/>
              <w:autoSpaceDN/>
              <w:adjustRightInd/>
              <w:spacing w:after="0"/>
              <w:textAlignment w:val="auto"/>
              <w:rPr>
                <w:rFonts w:ascii="Calibri" w:eastAsia="微软雅黑" w:hAnsi="Calibri" w:cs="Calibri"/>
                <w:lang w:val="en-US" w:eastAsia="zh-CN"/>
              </w:rPr>
            </w:pPr>
            <w:r w:rsidRPr="005E1CEA">
              <w:rPr>
                <w:rFonts w:ascii="Calibri" w:eastAsia="微软雅黑" w:hAnsi="Calibri" w:cs="Calibri"/>
                <w:lang w:val="en-US" w:eastAsia="zh-CN"/>
              </w:rPr>
              <w:t>RAN2 agrees to down-prioritize discovery specific resource allocation optimization in this release.</w:t>
            </w:r>
          </w:p>
        </w:tc>
      </w:tr>
      <w:tr w:rsidR="005E1CEA" w:rsidRPr="005E1CEA" w14:paraId="707B0836" w14:textId="77777777" w:rsidTr="00E81425">
        <w:trPr>
          <w:trHeight w:val="285"/>
        </w:trPr>
        <w:tc>
          <w:tcPr>
            <w:tcW w:w="8080" w:type="dxa"/>
            <w:tcBorders>
              <w:top w:val="nil"/>
              <w:left w:val="single" w:sz="4" w:space="0" w:color="auto"/>
              <w:bottom w:val="single" w:sz="4" w:space="0" w:color="auto"/>
              <w:right w:val="single" w:sz="4" w:space="0" w:color="auto"/>
            </w:tcBorders>
            <w:shd w:val="clear" w:color="auto" w:fill="auto"/>
            <w:hideMark/>
          </w:tcPr>
          <w:p w14:paraId="7C9EBB0E" w14:textId="77777777" w:rsidR="00E81425" w:rsidRPr="005E1CEA" w:rsidRDefault="00E81425" w:rsidP="00E81425">
            <w:pPr>
              <w:overflowPunct/>
              <w:autoSpaceDE/>
              <w:autoSpaceDN/>
              <w:adjustRightInd/>
              <w:spacing w:after="0"/>
              <w:textAlignment w:val="auto"/>
              <w:rPr>
                <w:rFonts w:ascii="Calibri" w:eastAsia="微软雅黑" w:hAnsi="Calibri" w:cs="Calibri"/>
                <w:lang w:val="en-US" w:eastAsia="zh-CN"/>
              </w:rPr>
            </w:pPr>
            <w:r w:rsidRPr="005E1CEA">
              <w:rPr>
                <w:rFonts w:ascii="Calibri" w:eastAsia="微软雅黑" w:hAnsi="Calibri" w:cs="Calibri"/>
                <w:lang w:val="en-US" w:eastAsia="zh-CN"/>
              </w:rPr>
              <w:t>RAN2 agrees to down-prioritize the support of discovery gaps in this release.</w:t>
            </w:r>
          </w:p>
        </w:tc>
      </w:tr>
      <w:tr w:rsidR="005E1CEA" w:rsidRPr="005E1CEA" w14:paraId="2E8206E7" w14:textId="77777777" w:rsidTr="00E81425">
        <w:trPr>
          <w:trHeight w:val="765"/>
        </w:trPr>
        <w:tc>
          <w:tcPr>
            <w:tcW w:w="8080" w:type="dxa"/>
            <w:tcBorders>
              <w:top w:val="nil"/>
              <w:left w:val="single" w:sz="4" w:space="0" w:color="auto"/>
              <w:bottom w:val="single" w:sz="4" w:space="0" w:color="auto"/>
              <w:right w:val="single" w:sz="4" w:space="0" w:color="auto"/>
            </w:tcBorders>
            <w:shd w:val="clear" w:color="auto" w:fill="auto"/>
            <w:hideMark/>
          </w:tcPr>
          <w:p w14:paraId="3AF6F0D6" w14:textId="77777777" w:rsidR="00E81425" w:rsidRPr="005E1CEA" w:rsidRDefault="00E81425" w:rsidP="00E81425">
            <w:pPr>
              <w:overflowPunct/>
              <w:autoSpaceDE/>
              <w:autoSpaceDN/>
              <w:adjustRightInd/>
              <w:spacing w:after="0"/>
              <w:textAlignment w:val="auto"/>
              <w:rPr>
                <w:rFonts w:ascii="Calibri" w:eastAsia="微软雅黑" w:hAnsi="Calibri" w:cs="Calibri"/>
                <w:lang w:val="en-US" w:eastAsia="zh-CN"/>
              </w:rPr>
            </w:pPr>
            <w:r w:rsidRPr="005E1CEA">
              <w:rPr>
                <w:rFonts w:ascii="Calibri" w:eastAsia="微软雅黑" w:hAnsi="Calibri" w:cs="Calibri"/>
                <w:lang w:val="en-US" w:eastAsia="zh-CN"/>
              </w:rPr>
              <w:t>RAN2 agree that for L2 remote UE which is out-of-coverage, but connected to network via a relay UE and in RRC CONNECTED state, if the network configuration is not available, i.e., SIB or dedicated signalling, remote UE shall rely on pre-configuration to perform discovery.</w:t>
            </w:r>
          </w:p>
        </w:tc>
      </w:tr>
      <w:tr w:rsidR="005E1CEA" w:rsidRPr="005E1CEA" w14:paraId="019A0C0B" w14:textId="77777777" w:rsidTr="00292EA0">
        <w:trPr>
          <w:trHeight w:val="1020"/>
        </w:trPr>
        <w:tc>
          <w:tcPr>
            <w:tcW w:w="8080" w:type="dxa"/>
            <w:tcBorders>
              <w:top w:val="nil"/>
              <w:left w:val="single" w:sz="4" w:space="0" w:color="auto"/>
              <w:bottom w:val="single" w:sz="4" w:space="0" w:color="auto"/>
              <w:right w:val="single" w:sz="4" w:space="0" w:color="auto"/>
            </w:tcBorders>
            <w:shd w:val="clear" w:color="auto" w:fill="auto"/>
            <w:hideMark/>
          </w:tcPr>
          <w:p w14:paraId="4D4F987F" w14:textId="04FA1F1F" w:rsidR="00E81425" w:rsidRPr="005E1CEA" w:rsidRDefault="00E81425" w:rsidP="00E81425">
            <w:pPr>
              <w:overflowPunct/>
              <w:autoSpaceDE/>
              <w:autoSpaceDN/>
              <w:adjustRightInd/>
              <w:spacing w:after="0"/>
              <w:textAlignment w:val="auto"/>
              <w:rPr>
                <w:rFonts w:ascii="Calibri" w:eastAsia="微软雅黑" w:hAnsi="Calibri" w:cs="Calibri"/>
                <w:lang w:val="en-US" w:eastAsia="zh-CN"/>
              </w:rPr>
            </w:pPr>
            <w:r w:rsidRPr="005E1CEA">
              <w:rPr>
                <w:rFonts w:ascii="Calibri" w:eastAsia="微软雅黑" w:hAnsi="Calibri" w:cs="Calibri"/>
                <w:lang w:val="en-US" w:eastAsia="zh-CN"/>
              </w:rPr>
              <w:lastRenderedPageBreak/>
              <w:t>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r w:rsidRPr="005E1CEA">
              <w:rPr>
                <w:rFonts w:ascii="Calibri" w:eastAsia="微软雅黑" w:hAnsi="Calibri" w:cs="Calibri"/>
                <w:lang w:val="en-US" w:eastAsia="zh-CN"/>
              </w:rPr>
              <w:br/>
            </w:r>
          </w:p>
        </w:tc>
      </w:tr>
      <w:tr w:rsidR="005E1CEA" w:rsidRPr="005E1CEA" w14:paraId="015D9481" w14:textId="77777777" w:rsidTr="00292EA0">
        <w:trPr>
          <w:trHeight w:val="510"/>
        </w:trPr>
        <w:tc>
          <w:tcPr>
            <w:tcW w:w="8080" w:type="dxa"/>
            <w:tcBorders>
              <w:top w:val="single" w:sz="4" w:space="0" w:color="auto"/>
              <w:left w:val="single" w:sz="4" w:space="0" w:color="auto"/>
              <w:bottom w:val="single" w:sz="4" w:space="0" w:color="auto"/>
              <w:right w:val="single" w:sz="4" w:space="0" w:color="auto"/>
            </w:tcBorders>
            <w:shd w:val="clear" w:color="auto" w:fill="auto"/>
            <w:hideMark/>
          </w:tcPr>
          <w:p w14:paraId="0DCCB58D" w14:textId="77777777" w:rsidR="00E81425" w:rsidRPr="005E1CEA" w:rsidRDefault="00E81425" w:rsidP="00E81425">
            <w:pPr>
              <w:overflowPunct/>
              <w:autoSpaceDE/>
              <w:autoSpaceDN/>
              <w:adjustRightInd/>
              <w:spacing w:after="0"/>
              <w:textAlignment w:val="auto"/>
              <w:rPr>
                <w:rFonts w:ascii="Calibri" w:eastAsia="微软雅黑" w:hAnsi="Calibri" w:cs="Calibri"/>
                <w:lang w:val="en-US" w:eastAsia="zh-CN"/>
              </w:rPr>
            </w:pPr>
            <w:r w:rsidRPr="005E1CEA">
              <w:rPr>
                <w:rFonts w:ascii="Calibri" w:eastAsia="微软雅黑" w:hAnsi="Calibri" w:cs="Calibri"/>
                <w:lang w:val="en-US" w:eastAsia="zh-CN"/>
              </w:rPr>
              <w:t>RAN2 agrees to fix the priority value as 1 of sidelink discovery message in the specification.</w:t>
            </w:r>
          </w:p>
        </w:tc>
      </w:tr>
      <w:tr w:rsidR="005E1CEA" w:rsidRPr="005E1CEA" w14:paraId="1F62702D" w14:textId="77777777" w:rsidTr="00292EA0">
        <w:trPr>
          <w:trHeight w:val="510"/>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1EA0F1A1" w14:textId="0CCFAE0D" w:rsidR="00F25D46" w:rsidRPr="005E1CEA" w:rsidRDefault="00F25D46" w:rsidP="00F25D46">
            <w:pPr>
              <w:overflowPunct/>
              <w:autoSpaceDE/>
              <w:autoSpaceDN/>
              <w:adjustRightInd/>
              <w:spacing w:after="0"/>
              <w:textAlignment w:val="auto"/>
              <w:rPr>
                <w:rFonts w:ascii="Calibri" w:eastAsia="微软雅黑" w:hAnsi="Calibri" w:cs="Calibri"/>
                <w:lang w:val="en-US" w:eastAsia="zh-CN"/>
              </w:rPr>
            </w:pPr>
            <w:r w:rsidRPr="005E1CEA">
              <w:rPr>
                <w:rFonts w:ascii="Calibri" w:eastAsia="等线" w:hAnsi="Calibri" w:cs="Calibri"/>
                <w:lang w:val="en-US" w:eastAsia="zh-CN"/>
              </w:rPr>
              <w:t xml:space="preserve">No ciphering and integrity protection in PDCP layer </w:t>
            </w:r>
            <w:proofErr w:type="gramStart"/>
            <w:r w:rsidRPr="005E1CEA">
              <w:rPr>
                <w:rFonts w:ascii="Calibri" w:eastAsia="等线" w:hAnsi="Calibri" w:cs="Calibri"/>
                <w:lang w:val="en-US" w:eastAsia="zh-CN"/>
              </w:rPr>
              <w:t>is</w:t>
            </w:r>
            <w:proofErr w:type="gramEnd"/>
            <w:r w:rsidRPr="005E1CEA">
              <w:rPr>
                <w:rFonts w:ascii="Calibri" w:eastAsia="等线" w:hAnsi="Calibri" w:cs="Calibri"/>
                <w:lang w:val="en-US" w:eastAsia="zh-CN"/>
              </w:rPr>
              <w:t xml:space="preserve"> needed for the discovery messages.</w:t>
            </w:r>
          </w:p>
        </w:tc>
      </w:tr>
      <w:tr w:rsidR="005E1CEA" w:rsidRPr="005E1CEA" w14:paraId="79BE65EC" w14:textId="77777777" w:rsidTr="00292EA0">
        <w:trPr>
          <w:trHeight w:val="510"/>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4E8259DE" w14:textId="30B46A54" w:rsidR="00F25D46" w:rsidRPr="005E1CEA" w:rsidRDefault="00F25D46" w:rsidP="00F25D46">
            <w:pPr>
              <w:overflowPunct/>
              <w:autoSpaceDE/>
              <w:autoSpaceDN/>
              <w:adjustRightInd/>
              <w:spacing w:after="0"/>
              <w:textAlignment w:val="auto"/>
              <w:rPr>
                <w:rFonts w:ascii="Calibri" w:eastAsia="等线" w:hAnsi="Calibri" w:cs="Calibri"/>
                <w:lang w:val="en-US" w:eastAsia="zh-CN"/>
              </w:rPr>
            </w:pPr>
            <w:r w:rsidRPr="005E1CEA">
              <w:rPr>
                <w:rFonts w:ascii="Calibri" w:eastAsia="等线" w:hAnsi="Calibri" w:cs="Calibri" w:hint="eastAsia"/>
                <w:lang w:val="en-US" w:eastAsia="zh-CN"/>
              </w:rPr>
              <w:t>S</w:t>
            </w:r>
            <w:r w:rsidRPr="005E1CEA">
              <w:rPr>
                <w:rFonts w:ascii="Calibri" w:eastAsia="等线" w:hAnsi="Calibri" w:cs="Calibri"/>
                <w:lang w:val="en-US" w:eastAsia="zh-CN"/>
              </w:rPr>
              <w:t>hared resource pool shall be the baseline for discovery message transmission/reception.</w:t>
            </w:r>
          </w:p>
        </w:tc>
      </w:tr>
      <w:tr w:rsidR="005E1CEA" w:rsidRPr="005E1CEA" w14:paraId="78AAF6A8" w14:textId="77777777" w:rsidTr="00292EA0">
        <w:trPr>
          <w:trHeight w:val="510"/>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3E1314B7" w14:textId="57571667" w:rsidR="00F25D46" w:rsidRPr="005E1CEA" w:rsidRDefault="00F25D46" w:rsidP="00F25D46">
            <w:pPr>
              <w:rPr>
                <w:rFonts w:ascii="Calibri" w:hAnsi="Calibri" w:cs="Calibri"/>
              </w:rPr>
            </w:pPr>
            <w:r w:rsidRPr="005E1CEA">
              <w:rPr>
                <w:rFonts w:ascii="Calibri" w:hAnsi="Calibri" w:cs="Calibri"/>
              </w:rPr>
              <w:t>For mode 1, if agreed that both shared and dedicated resource pools can be configured, it is up to gNB which one the UE should use to transmit discovery message.</w:t>
            </w:r>
          </w:p>
          <w:p w14:paraId="7D0E958E" w14:textId="18F33E4D" w:rsidR="00F25D46" w:rsidRPr="005E1CEA" w:rsidRDefault="00F25D46" w:rsidP="00F25D46">
            <w:pPr>
              <w:rPr>
                <w:rFonts w:ascii="Calibri" w:hAnsi="Calibri" w:cs="Calibri"/>
              </w:rPr>
            </w:pPr>
            <w:r w:rsidRPr="005E1CEA">
              <w:rPr>
                <w:rFonts w:ascii="Calibri" w:hAnsi="Calibri" w:cs="Calibri"/>
              </w:rPr>
              <w:t>For mode 2, if agreed that both shared and dedicated resource pools can be configured, downselect from the following options:</w:t>
            </w:r>
          </w:p>
          <w:p w14:paraId="338C6A10" w14:textId="7C6525CC" w:rsidR="00F25D46" w:rsidRPr="005E1CEA" w:rsidRDefault="00F25D46" w:rsidP="00F25D46">
            <w:pPr>
              <w:rPr>
                <w:rFonts w:ascii="Calibri" w:hAnsi="Calibri" w:cs="Calibri"/>
              </w:rPr>
            </w:pPr>
            <w:r w:rsidRPr="005E1CEA">
              <w:rPr>
                <w:rFonts w:ascii="Calibri" w:hAnsi="Calibri" w:cs="Calibri"/>
              </w:rPr>
              <w:t>Left to UE implementation</w:t>
            </w:r>
          </w:p>
          <w:p w14:paraId="2CCDBCDC" w14:textId="619F250D" w:rsidR="00F25D46" w:rsidRPr="005E1CEA" w:rsidRDefault="00F25D46" w:rsidP="00F25D46">
            <w:pPr>
              <w:rPr>
                <w:rFonts w:ascii="Calibri" w:hAnsi="Calibri" w:cs="Calibri"/>
              </w:rPr>
            </w:pPr>
            <w:r w:rsidRPr="005E1CEA">
              <w:rPr>
                <w:rFonts w:ascii="Calibri" w:hAnsi="Calibri" w:cs="Calibri"/>
              </w:rPr>
              <w:t>Dedicated pool should be prioritised</w:t>
            </w:r>
          </w:p>
          <w:p w14:paraId="7AA074BA" w14:textId="315D46C7" w:rsidR="00F25D46" w:rsidRPr="005E1CEA" w:rsidRDefault="00F25D46" w:rsidP="00F25D46">
            <w:pPr>
              <w:rPr>
                <w:rFonts w:eastAsia="Yu Mincho"/>
              </w:rPr>
            </w:pPr>
            <w:r w:rsidRPr="005E1CEA">
              <w:rPr>
                <w:rFonts w:ascii="Calibri" w:hAnsi="Calibri" w:cs="Calibri"/>
              </w:rPr>
              <w:t>Shared pool should be prioritised</w:t>
            </w:r>
          </w:p>
        </w:tc>
      </w:tr>
    </w:tbl>
    <w:p w14:paraId="497E1B8D" w14:textId="379C2574" w:rsidR="00E81425" w:rsidRPr="005E1CEA" w:rsidRDefault="00E81425" w:rsidP="00E81425">
      <w:pPr>
        <w:pStyle w:val="ProposalStyle"/>
        <w:rPr>
          <w:rFonts w:eastAsiaTheme="minorEastAsia" w:cs="Calibri"/>
        </w:rPr>
      </w:pPr>
      <w:bookmarkStart w:id="1" w:name="_Toc84595595"/>
      <w:bookmarkStart w:id="2" w:name="_Toc84670705"/>
      <w:bookmarkStart w:id="3" w:name="_Toc84670904"/>
      <w:bookmarkStart w:id="4" w:name="_Toc84943653"/>
      <w:bookmarkStart w:id="5" w:name="_Toc85127667"/>
      <w:bookmarkStart w:id="6" w:name="_Toc85211797"/>
      <w:bookmarkStart w:id="7" w:name="_Toc85211874"/>
      <w:bookmarkStart w:id="8" w:name="_Toc85303074"/>
      <w:bookmarkStart w:id="9" w:name="_Toc85303511"/>
      <w:bookmarkStart w:id="10" w:name="_Toc85382150"/>
      <w:bookmarkStart w:id="11" w:name="_Toc85702010"/>
      <w:bookmarkEnd w:id="1"/>
      <w:r w:rsidRPr="005E1CEA">
        <w:rPr>
          <w:rFonts w:eastAsiaTheme="minorEastAsia" w:cs="Calibri"/>
        </w:rPr>
        <w:t xml:space="preserve">RAN2 </w:t>
      </w:r>
      <w:r w:rsidR="00E32504" w:rsidRPr="005E1CEA">
        <w:rPr>
          <w:rFonts w:eastAsiaTheme="minorEastAsia" w:cs="Calibri" w:hint="eastAsia"/>
        </w:rPr>
        <w:t>to</w:t>
      </w:r>
      <w:r w:rsidRPr="005E1CEA">
        <w:rPr>
          <w:rFonts w:eastAsiaTheme="minorEastAsia" w:cs="Calibri"/>
        </w:rPr>
        <w:t xml:space="preserve"> confirm that the </w:t>
      </w:r>
      <w:r w:rsidR="00DB0A82" w:rsidRPr="005E1CEA">
        <w:rPr>
          <w:rFonts w:eastAsiaTheme="minorEastAsia" w:cs="Calibri"/>
        </w:rPr>
        <w:t xml:space="preserve">relay-discovery related </w:t>
      </w:r>
      <w:r w:rsidR="006F3CBA" w:rsidRPr="005E1CEA">
        <w:rPr>
          <w:rFonts w:eastAsiaTheme="minorEastAsia" w:cs="Calibri"/>
        </w:rPr>
        <w:t>agreement</w:t>
      </w:r>
      <w:r w:rsidR="00DB0A82" w:rsidRPr="005E1CEA">
        <w:rPr>
          <w:rFonts w:eastAsiaTheme="minorEastAsia" w:cs="Calibri"/>
        </w:rPr>
        <w:t>s</w:t>
      </w:r>
      <w:r w:rsidR="006F3CBA" w:rsidRPr="005E1CEA">
        <w:rPr>
          <w:rFonts w:eastAsiaTheme="minorEastAsia" w:cs="Calibri"/>
        </w:rPr>
        <w:t xml:space="preserve"> made for </w:t>
      </w:r>
      <w:r w:rsidRPr="005E1CEA">
        <w:rPr>
          <w:rFonts w:eastAsiaTheme="minorEastAsia" w:cs="Calibri"/>
        </w:rPr>
        <w:t xml:space="preserve">security </w:t>
      </w:r>
      <w:r w:rsidR="007F666D" w:rsidRPr="005E1CEA">
        <w:rPr>
          <w:rFonts w:eastAsiaTheme="minorEastAsia" w:cs="Calibri"/>
        </w:rPr>
        <w:t>and configuration</w:t>
      </w:r>
      <w:r w:rsidR="00DB0A82" w:rsidRPr="005E1CEA">
        <w:rPr>
          <w:rFonts w:eastAsiaTheme="minorEastAsia" w:cs="Calibri"/>
        </w:rPr>
        <w:t xml:space="preserve"> aspects</w:t>
      </w:r>
      <w:r w:rsidRPr="005E1CEA">
        <w:rPr>
          <w:rFonts w:eastAsiaTheme="minorEastAsia" w:cs="Calibri"/>
        </w:rPr>
        <w:t xml:space="preserve">, </w:t>
      </w:r>
      <w:r w:rsidR="00DB0A82" w:rsidRPr="005E1CEA">
        <w:rPr>
          <w:rFonts w:eastAsiaTheme="minorEastAsia" w:cs="Calibri"/>
        </w:rPr>
        <w:t>are</w:t>
      </w:r>
      <w:r w:rsidR="006F3CBA" w:rsidRPr="005E1CEA">
        <w:rPr>
          <w:rFonts w:eastAsiaTheme="minorEastAsia" w:cs="Calibri"/>
        </w:rPr>
        <w:t xml:space="preserve"> also applicable to </w:t>
      </w:r>
      <w:r w:rsidRPr="005E1CEA">
        <w:rPr>
          <w:rFonts w:eastAsiaTheme="minorEastAsia" w:cs="Calibri"/>
        </w:rPr>
        <w:t>non-relay discovery</w:t>
      </w:r>
      <w:r w:rsidR="00E32504" w:rsidRPr="005E1CEA">
        <w:rPr>
          <w:rFonts w:eastAsiaTheme="minorEastAsia" w:cs="Calibri"/>
        </w:rPr>
        <w:t xml:space="preserve">, </w:t>
      </w:r>
      <w:r w:rsidR="00E32504" w:rsidRPr="005E1CEA">
        <w:rPr>
          <w:rFonts w:hint="eastAsia"/>
        </w:rPr>
        <w:t>i.e., no additional RAN2 efforts of these aspects for non-relay discovery</w:t>
      </w:r>
      <w:r w:rsidRPr="005E1CEA">
        <w:rPr>
          <w:rFonts w:eastAsiaTheme="minorEastAsia" w:cs="Calibri"/>
        </w:rPr>
        <w:t>.</w:t>
      </w:r>
      <w:bookmarkEnd w:id="2"/>
      <w:bookmarkEnd w:id="3"/>
      <w:bookmarkEnd w:id="4"/>
      <w:bookmarkEnd w:id="5"/>
      <w:bookmarkEnd w:id="6"/>
      <w:bookmarkEnd w:id="7"/>
      <w:bookmarkEnd w:id="8"/>
      <w:bookmarkEnd w:id="9"/>
      <w:bookmarkEnd w:id="10"/>
      <w:bookmarkEnd w:id="11"/>
    </w:p>
    <w:p w14:paraId="05F3DF92" w14:textId="633019F7" w:rsidR="00E81425" w:rsidRPr="005E1CEA" w:rsidRDefault="006F3CBA" w:rsidP="00E81425">
      <w:pPr>
        <w:pStyle w:val="2"/>
        <w:numPr>
          <w:ilvl w:val="1"/>
          <w:numId w:val="2"/>
        </w:numPr>
        <w:rPr>
          <w:lang w:eastAsia="zh-CN"/>
        </w:rPr>
      </w:pPr>
      <w:r w:rsidRPr="005E1CEA">
        <w:rPr>
          <w:lang w:eastAsia="zh-CN"/>
        </w:rPr>
        <w:t>Inapplicable</w:t>
      </w:r>
      <w:r w:rsidR="00E81425" w:rsidRPr="005E1CEA">
        <w:rPr>
          <w:lang w:eastAsia="zh-CN"/>
        </w:rPr>
        <w:t xml:space="preserve"> agreement</w:t>
      </w:r>
    </w:p>
    <w:p w14:paraId="35C64E83" w14:textId="61C0E09A" w:rsidR="00E81425" w:rsidRPr="005E1CEA" w:rsidRDefault="00E81425" w:rsidP="00464183">
      <w:pPr>
        <w:jc w:val="both"/>
        <w:rPr>
          <w:rFonts w:ascii="Calibri" w:hAnsi="Calibri" w:cs="Calibri"/>
          <w:lang w:eastAsia="zh-CN"/>
        </w:rPr>
      </w:pPr>
      <w:r w:rsidRPr="005E1CEA">
        <w:rPr>
          <w:rFonts w:ascii="Calibri" w:hAnsi="Calibri" w:cs="Calibri"/>
          <w:lang w:eastAsia="zh-CN"/>
        </w:rPr>
        <w:t>Considering the relay specific architecture, i.e., relay/remote UE should determine when to trigger relay discovery message transmission according to the RSRP threshold in Uu interface, it is not applicable for non-relay discovery since how to trigger the non-relay discovery message transmission. In details, the following agreement shall be dropped when considering non-relay discovery:</w:t>
      </w:r>
    </w:p>
    <w:tbl>
      <w:tblPr>
        <w:tblW w:w="8364" w:type="dxa"/>
        <w:tblInd w:w="-5" w:type="dxa"/>
        <w:tblLook w:val="04A0" w:firstRow="1" w:lastRow="0" w:firstColumn="1" w:lastColumn="0" w:noHBand="0" w:noVBand="1"/>
      </w:tblPr>
      <w:tblGrid>
        <w:gridCol w:w="8364"/>
      </w:tblGrid>
      <w:tr w:rsidR="005E1CEA" w:rsidRPr="005E1CEA" w14:paraId="75F2D5DA" w14:textId="77777777" w:rsidTr="00E81425">
        <w:trPr>
          <w:trHeight w:val="1275"/>
        </w:trPr>
        <w:tc>
          <w:tcPr>
            <w:tcW w:w="8364" w:type="dxa"/>
            <w:tcBorders>
              <w:top w:val="single" w:sz="4" w:space="0" w:color="auto"/>
              <w:left w:val="single" w:sz="4" w:space="0" w:color="auto"/>
              <w:bottom w:val="single" w:sz="4" w:space="0" w:color="auto"/>
              <w:right w:val="single" w:sz="4" w:space="0" w:color="auto"/>
            </w:tcBorders>
            <w:shd w:val="clear" w:color="auto" w:fill="auto"/>
            <w:hideMark/>
          </w:tcPr>
          <w:p w14:paraId="4EC1A564" w14:textId="77777777" w:rsidR="00E81425" w:rsidRPr="005E1CEA" w:rsidRDefault="00E81425" w:rsidP="00E81425">
            <w:pPr>
              <w:overflowPunct/>
              <w:autoSpaceDE/>
              <w:autoSpaceDN/>
              <w:adjustRightInd/>
              <w:spacing w:after="0"/>
              <w:textAlignment w:val="auto"/>
              <w:rPr>
                <w:rFonts w:ascii="Calibri" w:eastAsia="等线" w:hAnsi="Calibri" w:cs="Calibri"/>
                <w:lang w:val="en-US" w:eastAsia="zh-CN"/>
              </w:rPr>
            </w:pPr>
            <w:r w:rsidRPr="005E1CEA">
              <w:rPr>
                <w:rFonts w:ascii="Calibri" w:eastAsia="等线" w:hAnsi="Calibri" w:cs="Calibri"/>
                <w:lang w:val="en-US" w:eastAsia="zh-CN"/>
              </w:rPr>
              <w:t>As in LTE, the RRC_IDLE/RRC_INACTIVE relay UE is able to perform discovery message transmission, in case:</w:t>
            </w:r>
            <w:r w:rsidRPr="005E1CEA">
              <w:rPr>
                <w:rFonts w:ascii="Calibri" w:eastAsia="等线" w:hAnsi="Calibri" w:cs="Calibri"/>
                <w:lang w:val="en-US" w:eastAsia="zh-CN"/>
              </w:rPr>
              <w:br/>
              <w:t>- Uu RSRP is above a configured minimum threshold by a hysteresis and below a configured maximum threshold by a hysteresis, or</w:t>
            </w:r>
            <w:r w:rsidRPr="005E1CEA">
              <w:rPr>
                <w:rFonts w:ascii="Calibri" w:eastAsia="等线" w:hAnsi="Calibri" w:cs="Calibri"/>
                <w:lang w:val="en-US" w:eastAsia="zh-CN"/>
              </w:rPr>
              <w:br/>
              <w:t>- only minimum threshold is provided and Uu RSRP is above the minimum threshold by a hysteresis, or</w:t>
            </w:r>
            <w:r w:rsidRPr="005E1CEA">
              <w:rPr>
                <w:rFonts w:ascii="Calibri" w:eastAsia="等线" w:hAnsi="Calibri" w:cs="Calibri"/>
                <w:lang w:val="en-US" w:eastAsia="zh-CN"/>
              </w:rPr>
              <w:br/>
              <w:t>- only maximum threshold is provided and Uu RSRP is below the maximum threshold by a hysteresis</w:t>
            </w:r>
          </w:p>
        </w:tc>
      </w:tr>
      <w:tr w:rsidR="005E1CEA" w:rsidRPr="005E1CEA" w14:paraId="0C7BBF5C" w14:textId="77777777" w:rsidTr="00E81425">
        <w:trPr>
          <w:trHeight w:val="510"/>
        </w:trPr>
        <w:tc>
          <w:tcPr>
            <w:tcW w:w="8364" w:type="dxa"/>
            <w:tcBorders>
              <w:top w:val="nil"/>
              <w:left w:val="single" w:sz="4" w:space="0" w:color="auto"/>
              <w:bottom w:val="single" w:sz="4" w:space="0" w:color="auto"/>
              <w:right w:val="single" w:sz="4" w:space="0" w:color="auto"/>
            </w:tcBorders>
            <w:shd w:val="clear" w:color="auto" w:fill="auto"/>
            <w:hideMark/>
          </w:tcPr>
          <w:p w14:paraId="0002F4F3" w14:textId="77777777" w:rsidR="00E81425" w:rsidRPr="005E1CEA" w:rsidRDefault="00E81425" w:rsidP="00E81425">
            <w:pPr>
              <w:overflowPunct/>
              <w:autoSpaceDE/>
              <w:autoSpaceDN/>
              <w:adjustRightInd/>
              <w:spacing w:after="0"/>
              <w:textAlignment w:val="auto"/>
              <w:rPr>
                <w:rFonts w:ascii="Calibri" w:eastAsia="等线" w:hAnsi="Calibri" w:cs="Calibri"/>
                <w:lang w:val="en-US" w:eastAsia="zh-CN"/>
              </w:rPr>
            </w:pPr>
            <w:r w:rsidRPr="005E1CEA">
              <w:rPr>
                <w:rFonts w:ascii="Calibri" w:eastAsia="等线" w:hAnsi="Calibri" w:cs="Calibri"/>
                <w:lang w:val="en-US" w:eastAsia="zh-CN"/>
              </w:rPr>
              <w:t xml:space="preserve"> As in LTE, the RRC_IDLE/RRC_INACTIVE remote UE is able to perform discovery message transmission, if and only if Uu RSRP of serving cell is below a configured minimum threshold by a hysteresis.</w:t>
            </w:r>
          </w:p>
        </w:tc>
      </w:tr>
      <w:tr w:rsidR="005E1CEA" w:rsidRPr="005E1CEA" w14:paraId="0C3CFBBF" w14:textId="77777777" w:rsidTr="00E81425">
        <w:trPr>
          <w:trHeight w:val="510"/>
        </w:trPr>
        <w:tc>
          <w:tcPr>
            <w:tcW w:w="8364" w:type="dxa"/>
            <w:tcBorders>
              <w:top w:val="nil"/>
              <w:left w:val="single" w:sz="4" w:space="0" w:color="auto"/>
              <w:bottom w:val="single" w:sz="4" w:space="0" w:color="auto"/>
              <w:right w:val="single" w:sz="4" w:space="0" w:color="auto"/>
            </w:tcBorders>
            <w:shd w:val="clear" w:color="auto" w:fill="auto"/>
            <w:hideMark/>
          </w:tcPr>
          <w:p w14:paraId="0268DEEE" w14:textId="77777777" w:rsidR="00E81425" w:rsidRPr="005E1CEA" w:rsidRDefault="00E81425" w:rsidP="00E81425">
            <w:pPr>
              <w:overflowPunct/>
              <w:autoSpaceDE/>
              <w:autoSpaceDN/>
              <w:adjustRightInd/>
              <w:spacing w:after="0"/>
              <w:textAlignment w:val="auto"/>
              <w:rPr>
                <w:rFonts w:ascii="Calibri" w:eastAsia="等线" w:hAnsi="Calibri" w:cs="Calibri"/>
                <w:lang w:val="en-US" w:eastAsia="zh-CN"/>
              </w:rPr>
            </w:pPr>
            <w:r w:rsidRPr="005E1CEA">
              <w:rPr>
                <w:rFonts w:ascii="Calibri" w:eastAsia="等线" w:hAnsi="Calibri" w:cs="Calibri"/>
                <w:lang w:val="en-US" w:eastAsia="zh-CN"/>
              </w:rPr>
              <w:t xml:space="preserve">Define </w:t>
            </w:r>
            <w:proofErr w:type="spellStart"/>
            <w:r w:rsidRPr="005E1CEA">
              <w:rPr>
                <w:rFonts w:ascii="Calibri" w:eastAsia="等线" w:hAnsi="Calibri" w:cs="Calibri"/>
                <w:lang w:val="en-US" w:eastAsia="zh-CN"/>
              </w:rPr>
              <w:t>threshHighRelay</w:t>
            </w:r>
            <w:proofErr w:type="spellEnd"/>
            <w:r w:rsidRPr="005E1CEA">
              <w:rPr>
                <w:rFonts w:ascii="Calibri" w:eastAsia="等线" w:hAnsi="Calibri" w:cs="Calibri"/>
                <w:lang w:val="en-US" w:eastAsia="zh-CN"/>
              </w:rPr>
              <w:t xml:space="preserve"> and </w:t>
            </w:r>
            <w:proofErr w:type="spellStart"/>
            <w:r w:rsidRPr="005E1CEA">
              <w:rPr>
                <w:rFonts w:ascii="Calibri" w:eastAsia="等线" w:hAnsi="Calibri" w:cs="Calibri"/>
                <w:lang w:val="en-US" w:eastAsia="zh-CN"/>
              </w:rPr>
              <w:t>threshLowRelay</w:t>
            </w:r>
            <w:proofErr w:type="spellEnd"/>
            <w:r w:rsidRPr="005E1CEA">
              <w:rPr>
                <w:rFonts w:ascii="Calibri" w:eastAsia="等线" w:hAnsi="Calibri" w:cs="Calibri"/>
                <w:lang w:val="en-US" w:eastAsia="zh-CN"/>
              </w:rPr>
              <w:t xml:space="preserve"> for relay UE and threshHighRemote for remote UE. The value range for the three thresholds can be half of RSRP-Range specified in TS 38.331.</w:t>
            </w:r>
          </w:p>
        </w:tc>
      </w:tr>
      <w:tr w:rsidR="005E1CEA" w:rsidRPr="005E1CEA" w14:paraId="4394C666" w14:textId="77777777" w:rsidTr="00E81425">
        <w:trPr>
          <w:trHeight w:val="765"/>
        </w:trPr>
        <w:tc>
          <w:tcPr>
            <w:tcW w:w="8364" w:type="dxa"/>
            <w:tcBorders>
              <w:top w:val="nil"/>
              <w:left w:val="single" w:sz="4" w:space="0" w:color="auto"/>
              <w:bottom w:val="single" w:sz="4" w:space="0" w:color="auto"/>
              <w:right w:val="single" w:sz="4" w:space="0" w:color="auto"/>
            </w:tcBorders>
            <w:shd w:val="clear" w:color="auto" w:fill="auto"/>
            <w:hideMark/>
          </w:tcPr>
          <w:p w14:paraId="5C97B8AE" w14:textId="77777777" w:rsidR="00E81425" w:rsidRPr="005E1CEA" w:rsidRDefault="00E81425" w:rsidP="00E81425">
            <w:pPr>
              <w:overflowPunct/>
              <w:autoSpaceDE/>
              <w:autoSpaceDN/>
              <w:adjustRightInd/>
              <w:spacing w:after="0"/>
              <w:textAlignment w:val="auto"/>
              <w:rPr>
                <w:rFonts w:ascii="Calibri" w:eastAsia="等线" w:hAnsi="Calibri" w:cs="Calibri"/>
                <w:lang w:val="en-US" w:eastAsia="zh-CN"/>
              </w:rPr>
            </w:pPr>
            <w:r w:rsidRPr="005E1CEA">
              <w:rPr>
                <w:rFonts w:ascii="Calibri" w:eastAsia="等线" w:hAnsi="Calibri" w:cs="Calibri"/>
                <w:lang w:val="en-US" w:eastAsia="zh-CN"/>
              </w:rPr>
              <w:t xml:space="preserve">For determining whether remote UE and/or relay UE in RRC CONNECTED can trigger discovery message transmission, i.e., the remote UE and relay UE in the RRC_CONNECTED can use the </w:t>
            </w:r>
            <w:proofErr w:type="gramStart"/>
            <w:r w:rsidRPr="005E1CEA">
              <w:rPr>
                <w:rFonts w:ascii="Calibri" w:eastAsia="等线" w:hAnsi="Calibri" w:cs="Calibri"/>
                <w:lang w:val="en-US" w:eastAsia="zh-CN"/>
              </w:rPr>
              <w:lastRenderedPageBreak/>
              <w:t>threshold based</w:t>
            </w:r>
            <w:proofErr w:type="gramEnd"/>
            <w:r w:rsidRPr="005E1CEA">
              <w:rPr>
                <w:rFonts w:ascii="Calibri" w:eastAsia="等线" w:hAnsi="Calibri" w:cs="Calibri"/>
                <w:lang w:val="en-US" w:eastAsia="zh-CN"/>
              </w:rPr>
              <w:t xml:space="preserve"> methods as in IDLE/INACTIVE, to determine whether it is allowed to perform discovery message transmission.</w:t>
            </w:r>
          </w:p>
        </w:tc>
      </w:tr>
    </w:tbl>
    <w:p w14:paraId="3F755A4C" w14:textId="10320EBC" w:rsidR="00E81425" w:rsidRPr="005E1CEA" w:rsidRDefault="006413DA" w:rsidP="00E81425">
      <w:pPr>
        <w:pStyle w:val="ProposalStyle"/>
        <w:rPr>
          <w:lang w:val="en-US"/>
        </w:rPr>
      </w:pPr>
      <w:bookmarkStart w:id="12" w:name="_Toc84670706"/>
      <w:bookmarkStart w:id="13" w:name="_Toc84670905"/>
      <w:bookmarkStart w:id="14" w:name="_Toc84943654"/>
      <w:bookmarkStart w:id="15" w:name="_Toc85127668"/>
      <w:bookmarkStart w:id="16" w:name="_Toc85211798"/>
      <w:bookmarkStart w:id="17" w:name="_Toc85211875"/>
      <w:bookmarkStart w:id="18" w:name="_Toc85303075"/>
      <w:bookmarkStart w:id="19" w:name="_Toc85303512"/>
      <w:bookmarkStart w:id="20" w:name="_Toc85382151"/>
      <w:bookmarkStart w:id="21" w:name="_Toc85702011"/>
      <w:r w:rsidRPr="005E1CEA">
        <w:rPr>
          <w:rFonts w:eastAsiaTheme="minorEastAsia" w:hint="eastAsia"/>
          <w:lang w:val="en-US"/>
        </w:rPr>
        <w:lastRenderedPageBreak/>
        <w:t>R</w:t>
      </w:r>
      <w:r w:rsidRPr="005E1CEA">
        <w:rPr>
          <w:rFonts w:eastAsiaTheme="minorEastAsia"/>
          <w:lang w:val="en-US"/>
        </w:rPr>
        <w:t>AN2 shall confirm that the</w:t>
      </w:r>
      <w:r w:rsidR="00DB0A82" w:rsidRPr="005E1CEA">
        <w:rPr>
          <w:rFonts w:eastAsiaTheme="minorEastAsia"/>
          <w:lang w:val="en-US"/>
        </w:rPr>
        <w:t xml:space="preserve"> relay-discovery related agreements made</w:t>
      </w:r>
      <w:r w:rsidRPr="005E1CEA">
        <w:rPr>
          <w:rFonts w:eastAsiaTheme="minorEastAsia"/>
          <w:lang w:val="en-US"/>
        </w:rPr>
        <w:t xml:space="preserve"> </w:t>
      </w:r>
      <w:r w:rsidR="00DB0A82" w:rsidRPr="005E1CEA">
        <w:rPr>
          <w:rFonts w:eastAsiaTheme="minorEastAsia"/>
          <w:lang w:val="en-US"/>
        </w:rPr>
        <w:t xml:space="preserve">for </w:t>
      </w:r>
      <w:r w:rsidR="007F666D" w:rsidRPr="005E1CEA">
        <w:rPr>
          <w:rFonts w:eastAsiaTheme="minorEastAsia"/>
          <w:lang w:val="en-US"/>
        </w:rPr>
        <w:t>triggering</w:t>
      </w:r>
      <w:r w:rsidR="00DB0A82" w:rsidRPr="005E1CEA">
        <w:rPr>
          <w:rFonts w:eastAsiaTheme="minorEastAsia"/>
          <w:lang w:val="en-US"/>
        </w:rPr>
        <w:t xml:space="preserve"> threshold,</w:t>
      </w:r>
      <w:r w:rsidR="00DB0A82" w:rsidRPr="005E1CEA">
        <w:rPr>
          <w:rFonts w:eastAsiaTheme="minorEastAsia" w:cs="Calibri"/>
        </w:rPr>
        <w:t xml:space="preserve"> are not applicable to non-relay discovery</w:t>
      </w:r>
      <w:r w:rsidR="00E32504" w:rsidRPr="005E1CEA">
        <w:rPr>
          <w:rFonts w:eastAsiaTheme="minorEastAsia" w:cs="Calibri"/>
        </w:rPr>
        <w:t>,</w:t>
      </w:r>
      <w:r w:rsidR="00E32504" w:rsidRPr="005E1CEA">
        <w:rPr>
          <w:rFonts w:hint="eastAsia"/>
        </w:rPr>
        <w:t xml:space="preserve"> i.e., no additional RAN2 efforts of this aspect for non-relay discovery</w:t>
      </w:r>
      <w:r w:rsidRPr="005E1CEA">
        <w:rPr>
          <w:rFonts w:eastAsiaTheme="minorEastAsia"/>
          <w:lang w:val="en-US"/>
        </w:rPr>
        <w:t>.</w:t>
      </w:r>
      <w:bookmarkEnd w:id="12"/>
      <w:bookmarkEnd w:id="13"/>
      <w:bookmarkEnd w:id="14"/>
      <w:bookmarkEnd w:id="15"/>
      <w:bookmarkEnd w:id="16"/>
      <w:bookmarkEnd w:id="17"/>
      <w:bookmarkEnd w:id="18"/>
      <w:bookmarkEnd w:id="19"/>
      <w:bookmarkEnd w:id="20"/>
      <w:bookmarkEnd w:id="21"/>
    </w:p>
    <w:p w14:paraId="05804254" w14:textId="34FE666B" w:rsidR="00F25D46" w:rsidRPr="005E1CEA" w:rsidRDefault="005E1CEA" w:rsidP="00AA365C">
      <w:pPr>
        <w:pStyle w:val="2"/>
        <w:numPr>
          <w:ilvl w:val="1"/>
          <w:numId w:val="2"/>
        </w:numPr>
        <w:rPr>
          <w:lang w:eastAsia="zh-CN"/>
        </w:rPr>
      </w:pPr>
      <w:r w:rsidRPr="005E1CEA">
        <w:rPr>
          <w:lang w:eastAsia="zh-CN"/>
        </w:rPr>
        <w:t>Group</w:t>
      </w:r>
      <w:r w:rsidRPr="005E1CEA">
        <w:rPr>
          <w:lang w:eastAsia="zh-CN"/>
        </w:rPr>
        <w:t>-</w:t>
      </w:r>
      <w:r w:rsidR="00B81622" w:rsidRPr="005E1CEA">
        <w:rPr>
          <w:rFonts w:hint="eastAsia"/>
          <w:lang w:eastAsia="zh-CN"/>
        </w:rPr>
        <w:t>based</w:t>
      </w:r>
      <w:r w:rsidR="00F25D46" w:rsidRPr="005E1CEA">
        <w:rPr>
          <w:lang w:eastAsia="zh-CN"/>
        </w:rPr>
        <w:t xml:space="preserve"> discovery</w:t>
      </w:r>
    </w:p>
    <w:p w14:paraId="06FB6A85" w14:textId="41195033" w:rsidR="007F666D" w:rsidRPr="005E1CEA" w:rsidRDefault="007F666D" w:rsidP="00AA365C">
      <w:pPr>
        <w:jc w:val="both"/>
        <w:rPr>
          <w:rFonts w:ascii="Calibri" w:hAnsi="Calibri" w:cs="Calibri"/>
          <w:lang w:eastAsia="zh-CN"/>
        </w:rPr>
      </w:pPr>
      <w:r w:rsidRPr="005E1CEA">
        <w:rPr>
          <w:rFonts w:ascii="Calibri" w:hAnsi="Calibri" w:cs="Calibri" w:hint="eastAsia"/>
          <w:lang w:eastAsia="zh-CN"/>
        </w:rPr>
        <w:t>O</w:t>
      </w:r>
      <w:r w:rsidRPr="005E1CEA">
        <w:rPr>
          <w:rFonts w:ascii="Calibri" w:hAnsi="Calibri" w:cs="Calibri"/>
          <w:lang w:eastAsia="zh-CN"/>
        </w:rPr>
        <w:t>ne issue being touched during RP is on the group member discovery.</w:t>
      </w:r>
    </w:p>
    <w:p w14:paraId="0B57B665" w14:textId="63C490FF" w:rsidR="00F25D46" w:rsidRPr="005E1CEA" w:rsidRDefault="00F25D46" w:rsidP="00AA365C">
      <w:pPr>
        <w:jc w:val="both"/>
        <w:rPr>
          <w:rFonts w:ascii="Calibri" w:hAnsi="Calibri" w:cs="Calibri"/>
          <w:lang w:eastAsia="zh-CN"/>
        </w:rPr>
      </w:pPr>
      <w:r w:rsidRPr="005E1CEA">
        <w:rPr>
          <w:rFonts w:ascii="Calibri" w:hAnsi="Calibri" w:cs="Calibri"/>
          <w:lang w:eastAsia="zh-CN"/>
        </w:rPr>
        <w:t>According to the description in TS23.304, there are two purposes of group discovery, to support on demand-based group communication for commercial services and to support public safety.</w:t>
      </w:r>
    </w:p>
    <w:p w14:paraId="176C4F33" w14:textId="4717EAD1" w:rsidR="00B64193" w:rsidRPr="005E1CEA" w:rsidRDefault="00AC7362" w:rsidP="0051202B">
      <w:pPr>
        <w:jc w:val="both"/>
        <w:rPr>
          <w:rFonts w:cs="Calibri"/>
          <w:b/>
        </w:rPr>
      </w:pPr>
      <w:bookmarkStart w:id="22" w:name="_Toc85211801"/>
      <w:r w:rsidRPr="005E1CEA">
        <w:rPr>
          <w:rFonts w:ascii="Calibri" w:hAnsi="Calibri" w:cs="Calibri"/>
        </w:rPr>
        <w:t>Although group-based discovery requires an additional cast-type for discovery message delivery, w</w:t>
      </w:r>
      <w:r w:rsidR="00B64193" w:rsidRPr="005E1CEA">
        <w:rPr>
          <w:rFonts w:ascii="Calibri" w:hAnsi="Calibri" w:cs="Calibri"/>
        </w:rPr>
        <w:t xml:space="preserve">hen recalling SL-SRB0, which is used to transmit direct communication request message in either unicast manner or broadcast manner, it seems that the usage of SL-RB is agnostic of cast type. Thus, it is preferred to reuse SL-SRB4 for </w:t>
      </w:r>
      <w:r w:rsidR="005250B1" w:rsidRPr="005E1CEA">
        <w:rPr>
          <w:rFonts w:ascii="Calibri" w:hAnsi="Calibri" w:cs="Calibri"/>
        </w:rPr>
        <w:t>group-based</w:t>
      </w:r>
      <w:r w:rsidR="00B64193" w:rsidRPr="005E1CEA">
        <w:rPr>
          <w:rFonts w:ascii="Calibri" w:hAnsi="Calibri" w:cs="Calibri"/>
        </w:rPr>
        <w:t xml:space="preserve"> discovery model A and group-based discovery solicitation message in model B although they are transmitted in groupcast manner.</w:t>
      </w:r>
      <w:bookmarkEnd w:id="22"/>
    </w:p>
    <w:p w14:paraId="52B2AF4F" w14:textId="51C18D1C" w:rsidR="00B64193" w:rsidRPr="005E1CEA" w:rsidRDefault="00E32504" w:rsidP="00B64193">
      <w:pPr>
        <w:pStyle w:val="ProposalStyle"/>
      </w:pPr>
      <w:bookmarkStart w:id="23" w:name="_Toc85211802"/>
      <w:bookmarkStart w:id="24" w:name="_Toc85211878"/>
      <w:bookmarkStart w:id="25" w:name="_Toc85303078"/>
      <w:bookmarkStart w:id="26" w:name="_Toc85303515"/>
      <w:bookmarkStart w:id="27" w:name="_Toc85382152"/>
      <w:bookmarkStart w:id="28" w:name="_Toc85702012"/>
      <w:r w:rsidRPr="005E1CEA">
        <w:rPr>
          <w:rFonts w:eastAsiaTheme="minorEastAsia"/>
        </w:rPr>
        <w:t xml:space="preserve">RAN2 to assume </w:t>
      </w:r>
      <w:r w:rsidR="00B64193" w:rsidRPr="005E1CEA">
        <w:rPr>
          <w:rFonts w:eastAsiaTheme="minorEastAsia"/>
        </w:rPr>
        <w:t xml:space="preserve">SL-SRB4 </w:t>
      </w:r>
      <w:r w:rsidR="00EC01E5" w:rsidRPr="005E1CEA">
        <w:rPr>
          <w:rFonts w:eastAsiaTheme="minorEastAsia"/>
        </w:rPr>
        <w:t>and group-cast</w:t>
      </w:r>
      <w:r w:rsidRPr="005E1CEA">
        <w:rPr>
          <w:rFonts w:eastAsiaTheme="minorEastAsia"/>
        </w:rPr>
        <w:t xml:space="preserve"> can be reused</w:t>
      </w:r>
      <w:r w:rsidR="00EC01E5" w:rsidRPr="005E1CEA">
        <w:rPr>
          <w:rFonts w:eastAsiaTheme="minorEastAsia"/>
        </w:rPr>
        <w:t xml:space="preserve"> for delivery of</w:t>
      </w:r>
      <w:r w:rsidR="00B64193" w:rsidRPr="005E1CEA">
        <w:rPr>
          <w:rFonts w:eastAsiaTheme="minorEastAsia"/>
        </w:rPr>
        <w:t xml:space="preserve"> group-based discovery </w:t>
      </w:r>
      <w:bookmarkEnd w:id="23"/>
      <w:bookmarkEnd w:id="24"/>
      <w:bookmarkEnd w:id="25"/>
      <w:bookmarkEnd w:id="26"/>
      <w:r w:rsidR="00AC7362" w:rsidRPr="005E1CEA">
        <w:rPr>
          <w:rFonts w:eastAsiaTheme="minorEastAsia"/>
        </w:rPr>
        <w:t>without additional</w:t>
      </w:r>
      <w:r w:rsidR="005E1CEA">
        <w:rPr>
          <w:rFonts w:eastAsiaTheme="minorEastAsia"/>
        </w:rPr>
        <w:t xml:space="preserve"> </w:t>
      </w:r>
      <w:r w:rsidRPr="005E1CEA">
        <w:rPr>
          <w:rFonts w:eastAsiaTheme="minorEastAsia"/>
        </w:rPr>
        <w:t>RAN2 efforts</w:t>
      </w:r>
      <w:r w:rsidR="00EC01E5" w:rsidRPr="005E1CEA">
        <w:rPr>
          <w:rFonts w:eastAsiaTheme="minorEastAsia"/>
        </w:rPr>
        <w:t>.</w:t>
      </w:r>
      <w:bookmarkEnd w:id="27"/>
      <w:bookmarkEnd w:id="28"/>
    </w:p>
    <w:p w14:paraId="0A1CCF24" w14:textId="28939AEA" w:rsidR="003F5715" w:rsidRPr="005E1CEA" w:rsidRDefault="003F5715" w:rsidP="0051202B">
      <w:pPr>
        <w:pStyle w:val="2"/>
        <w:numPr>
          <w:ilvl w:val="1"/>
          <w:numId w:val="2"/>
        </w:numPr>
        <w:rPr>
          <w:lang w:eastAsia="zh-CN"/>
        </w:rPr>
      </w:pPr>
      <w:r w:rsidRPr="005E1CEA">
        <w:rPr>
          <w:lang w:eastAsia="zh-CN"/>
        </w:rPr>
        <w:t>Range-based discovery</w:t>
      </w:r>
    </w:p>
    <w:p w14:paraId="0DF5AC24" w14:textId="61485152" w:rsidR="00124B62" w:rsidRPr="005E1CEA" w:rsidRDefault="00124B62" w:rsidP="003F5715">
      <w:pPr>
        <w:jc w:val="both"/>
        <w:rPr>
          <w:rFonts w:ascii="Calibri" w:hAnsi="Calibri" w:cs="Calibri"/>
          <w:lang w:eastAsia="zh-CN"/>
        </w:rPr>
      </w:pPr>
      <w:r w:rsidRPr="005E1CEA">
        <w:rPr>
          <w:rFonts w:ascii="Calibri" w:hAnsi="Calibri" w:cs="Calibri" w:hint="eastAsia"/>
          <w:lang w:eastAsia="zh-CN"/>
        </w:rPr>
        <w:t>O</w:t>
      </w:r>
      <w:r w:rsidRPr="005E1CEA">
        <w:rPr>
          <w:rFonts w:ascii="Calibri" w:hAnsi="Calibri" w:cs="Calibri"/>
          <w:lang w:eastAsia="zh-CN"/>
        </w:rPr>
        <w:t xml:space="preserve">n the other hand, companies mentioned that range-based discovery message need to be considered during the RAN #93-e meeting. </w:t>
      </w:r>
      <w:r w:rsidR="003F5715" w:rsidRPr="005E1CEA">
        <w:rPr>
          <w:rFonts w:ascii="Calibri" w:hAnsi="Calibri" w:cs="Calibri"/>
          <w:lang w:eastAsia="zh-CN"/>
        </w:rPr>
        <w:t xml:space="preserve">According to the description in TS 23.304, the </w:t>
      </w:r>
      <w:r w:rsidR="00B64193" w:rsidRPr="005E1CEA">
        <w:rPr>
          <w:rFonts w:ascii="Calibri" w:hAnsi="Calibri" w:cs="Calibri"/>
          <w:lang w:eastAsia="zh-CN"/>
        </w:rPr>
        <w:t>range-based</w:t>
      </w:r>
      <w:r w:rsidR="003F5715" w:rsidRPr="005E1CEA">
        <w:rPr>
          <w:rFonts w:ascii="Calibri" w:hAnsi="Calibri" w:cs="Calibri"/>
          <w:lang w:eastAsia="zh-CN"/>
        </w:rPr>
        <w:t xml:space="preserve"> requirement is mentioned in the non-relay discovery</w:t>
      </w:r>
      <w:r w:rsidR="00B64193" w:rsidRPr="005E1CEA">
        <w:rPr>
          <w:rFonts w:ascii="Calibri" w:hAnsi="Calibri" w:cs="Calibri"/>
          <w:lang w:eastAsia="zh-CN"/>
        </w:rPr>
        <w:t xml:space="preserve"> section only, of which</w:t>
      </w:r>
      <w:r w:rsidR="00346E94" w:rsidRPr="005E1CEA">
        <w:rPr>
          <w:rFonts w:ascii="Calibri" w:hAnsi="Calibri" w:cs="Calibri"/>
          <w:lang w:eastAsia="zh-CN"/>
        </w:rPr>
        <w:t xml:space="preserve"> the range requirement shall not be adopted to relay-based discovery</w:t>
      </w:r>
      <w:r w:rsidR="00B64193" w:rsidRPr="005E1CEA">
        <w:rPr>
          <w:rFonts w:ascii="Calibri" w:hAnsi="Calibri" w:cs="Calibri"/>
          <w:lang w:eastAsia="zh-CN"/>
        </w:rPr>
        <w:t>. Thus, to help complete SA2’s work, it is suggested to introduce range-based discovery in RAN2.</w:t>
      </w:r>
      <w:r w:rsidR="00346E94" w:rsidRPr="005E1CEA">
        <w:rPr>
          <w:rFonts w:ascii="Calibri" w:hAnsi="Calibri" w:cs="Calibri"/>
          <w:lang w:eastAsia="zh-CN"/>
        </w:rPr>
        <w:t xml:space="preserve"> </w:t>
      </w:r>
      <w:r w:rsidR="00346E94" w:rsidRPr="005E1CEA">
        <w:rPr>
          <w:rFonts w:ascii="Calibri" w:hAnsi="Calibri" w:cs="Calibri" w:hint="eastAsia"/>
          <w:lang w:eastAsia="zh-CN"/>
        </w:rPr>
        <w:t>But</w:t>
      </w:r>
      <w:r w:rsidR="00346E94" w:rsidRPr="005E1CEA">
        <w:rPr>
          <w:rFonts w:ascii="Calibri" w:hAnsi="Calibri" w:cs="Calibri"/>
          <w:lang w:eastAsia="zh-CN"/>
        </w:rPr>
        <w:t xml:space="preserve"> on the other hand, when introducing range-based discovery, </w:t>
      </w:r>
      <w:r w:rsidR="00AC7362" w:rsidRPr="005E1CEA">
        <w:rPr>
          <w:rFonts w:ascii="Calibri" w:hAnsi="Calibri" w:cs="Calibri"/>
          <w:lang w:eastAsia="zh-CN"/>
        </w:rPr>
        <w:t>at AS-layer, the impact could be</w:t>
      </w:r>
      <w:r w:rsidR="00346E94" w:rsidRPr="005E1CEA">
        <w:rPr>
          <w:rFonts w:ascii="Calibri" w:hAnsi="Calibri" w:cs="Calibri"/>
          <w:lang w:eastAsia="zh-CN"/>
        </w:rPr>
        <w:t xml:space="preserve"> the spec impact </w:t>
      </w:r>
      <w:r w:rsidR="00AC7362" w:rsidRPr="005E1CEA">
        <w:rPr>
          <w:rFonts w:ascii="Calibri" w:hAnsi="Calibri" w:cs="Calibri"/>
          <w:lang w:eastAsia="zh-CN"/>
        </w:rPr>
        <w:t>on</w:t>
      </w:r>
      <w:r w:rsidR="00346E94" w:rsidRPr="005E1CEA">
        <w:rPr>
          <w:rFonts w:ascii="Calibri" w:hAnsi="Calibri" w:cs="Calibri"/>
          <w:lang w:eastAsia="zh-CN"/>
        </w:rPr>
        <w:t xml:space="preserve"> the maximum transmission power configuration as Rel-12 LTE D2D. Thus, it is suggested that RAN2 should </w:t>
      </w:r>
      <w:r w:rsidR="00AC7362" w:rsidRPr="005E1CEA">
        <w:rPr>
          <w:rFonts w:ascii="Calibri" w:hAnsi="Calibri" w:cs="Calibri"/>
          <w:lang w:eastAsia="zh-CN"/>
        </w:rPr>
        <w:t xml:space="preserve">evaluate the feasibility to </w:t>
      </w:r>
      <w:r w:rsidR="00346E94" w:rsidRPr="005E1CEA">
        <w:rPr>
          <w:rFonts w:ascii="Calibri" w:hAnsi="Calibri" w:cs="Calibri"/>
          <w:lang w:eastAsia="zh-CN"/>
        </w:rPr>
        <w:t>introduce range based non-relay discovery message transmission.</w:t>
      </w:r>
    </w:p>
    <w:p w14:paraId="69F3306E" w14:textId="6E9DFE71" w:rsidR="003A5CC4" w:rsidRPr="005E1CEA" w:rsidRDefault="00E32504" w:rsidP="003A5CC4">
      <w:pPr>
        <w:pStyle w:val="ProposalStyle"/>
      </w:pPr>
      <w:bookmarkStart w:id="29" w:name="_Toc85303079"/>
      <w:bookmarkStart w:id="30" w:name="_Toc85303516"/>
      <w:bookmarkStart w:id="31" w:name="_Toc85382153"/>
      <w:bookmarkStart w:id="32" w:name="_Toc85702013"/>
      <w:r w:rsidRPr="005E1CEA">
        <w:rPr>
          <w:rFonts w:eastAsiaTheme="minorEastAsia"/>
        </w:rPr>
        <w:t>RAN2 to confirm to not support discovery range for non-relay discovery in Rel-17</w:t>
      </w:r>
      <w:r w:rsidR="00346E94" w:rsidRPr="005E1CEA">
        <w:rPr>
          <w:rFonts w:eastAsiaTheme="minorEastAsia"/>
        </w:rPr>
        <w:t>.</w:t>
      </w:r>
      <w:bookmarkEnd w:id="29"/>
      <w:bookmarkEnd w:id="30"/>
      <w:bookmarkEnd w:id="31"/>
      <w:bookmarkEnd w:id="32"/>
    </w:p>
    <w:p w14:paraId="5A1EA06E" w14:textId="5055E5FB" w:rsidR="00F57EA9" w:rsidRPr="005E1CEA" w:rsidRDefault="00F05127" w:rsidP="00F05127">
      <w:pPr>
        <w:pStyle w:val="1"/>
        <w:numPr>
          <w:ilvl w:val="0"/>
          <w:numId w:val="2"/>
        </w:numPr>
        <w:jc w:val="both"/>
        <w:rPr>
          <w:rFonts w:ascii="Calibri" w:hAnsi="Calibri" w:cs="Calibri"/>
        </w:rPr>
      </w:pPr>
      <w:r w:rsidRPr="005E1CEA">
        <w:rPr>
          <w:rFonts w:ascii="Calibri" w:hAnsi="Calibri" w:cs="Calibri"/>
        </w:rPr>
        <w:t>Conclusion</w:t>
      </w:r>
    </w:p>
    <w:p w14:paraId="5458ACCB" w14:textId="458DACC9" w:rsidR="00F05127" w:rsidRPr="005E1CEA" w:rsidRDefault="00B62046" w:rsidP="003A5CC4">
      <w:pPr>
        <w:jc w:val="both"/>
        <w:rPr>
          <w:rFonts w:ascii="Calibri" w:eastAsia="Yu Mincho" w:hAnsi="Calibri" w:cs="Calibri"/>
        </w:rPr>
      </w:pPr>
      <w:r w:rsidRPr="005E1CEA">
        <w:rPr>
          <w:rFonts w:ascii="Calibri" w:eastAsiaTheme="minorEastAsia" w:hAnsi="Calibri" w:cs="Calibri"/>
          <w:lang w:eastAsia="zh-CN"/>
        </w:rPr>
        <w:t>During this meeting, the remaining issues of relay discovery ha</w:t>
      </w:r>
      <w:r w:rsidR="00DA77F8" w:rsidRPr="005E1CEA">
        <w:rPr>
          <w:rFonts w:ascii="Calibri" w:eastAsiaTheme="minorEastAsia" w:hAnsi="Calibri" w:cs="Calibri"/>
          <w:lang w:eastAsia="zh-CN"/>
        </w:rPr>
        <w:t>ve</w:t>
      </w:r>
      <w:r w:rsidRPr="005E1CEA">
        <w:rPr>
          <w:rFonts w:ascii="Calibri" w:eastAsiaTheme="minorEastAsia" w:hAnsi="Calibri" w:cs="Calibri"/>
          <w:lang w:eastAsia="zh-CN"/>
        </w:rPr>
        <w:t xml:space="preserve"> been pointed out and discussed</w:t>
      </w:r>
      <w:r w:rsidR="00AA365C" w:rsidRPr="005E1CEA">
        <w:rPr>
          <w:rFonts w:ascii="Calibri" w:eastAsiaTheme="minorEastAsia" w:hAnsi="Calibri" w:cs="Calibri" w:hint="eastAsia"/>
          <w:lang w:eastAsia="zh-CN"/>
        </w:rPr>
        <w:t>，</w:t>
      </w:r>
      <w:r w:rsidRPr="005E1CEA">
        <w:rPr>
          <w:rFonts w:ascii="Calibri" w:eastAsia="Yu Mincho" w:hAnsi="Calibri" w:cs="Calibri"/>
          <w:noProof/>
          <w:szCs w:val="22"/>
          <w:lang w:val="en-US" w:eastAsia="zh-CN"/>
        </w:rPr>
        <w:t xml:space="preserve"> the following proposals are given out:</w:t>
      </w:r>
    </w:p>
    <w:p w14:paraId="545E9968" w14:textId="77777777" w:rsidR="00E32504" w:rsidRPr="005E1CEA" w:rsidRDefault="001058BA" w:rsidP="005E1CEA">
      <w:pPr>
        <w:pStyle w:val="TOC1"/>
        <w:jc w:val="both"/>
        <w:rPr>
          <w:rFonts w:ascii="Calibri" w:eastAsiaTheme="minorEastAsia" w:hAnsi="Calibri" w:cs="Calibri"/>
          <w:b w:val="0"/>
          <w:kern w:val="2"/>
          <w:sz w:val="21"/>
        </w:rPr>
      </w:pPr>
      <w:r w:rsidRPr="005E1CEA">
        <w:rPr>
          <w:rFonts w:ascii="Calibri" w:eastAsia="Yu Mincho" w:hAnsi="Calibri" w:cs="Calibri"/>
        </w:rPr>
        <w:lastRenderedPageBreak/>
        <w:fldChar w:fldCharType="begin"/>
      </w:r>
      <w:r w:rsidRPr="005E1CEA">
        <w:rPr>
          <w:rFonts w:ascii="Calibri" w:eastAsia="Yu Mincho" w:hAnsi="Calibri" w:cs="Calibri"/>
        </w:rPr>
        <w:instrText xml:space="preserve"> TOC \n \t "ProposalStyle,1" </w:instrText>
      </w:r>
      <w:r w:rsidRPr="005E1CEA">
        <w:rPr>
          <w:rFonts w:ascii="Calibri" w:eastAsia="Yu Mincho" w:hAnsi="Calibri" w:cs="Calibri"/>
        </w:rPr>
        <w:fldChar w:fldCharType="separate"/>
      </w:r>
      <w:r w:rsidR="00E32504" w:rsidRPr="005E1CEA">
        <w:rPr>
          <w:rFonts w:ascii="Calibri" w:eastAsiaTheme="minorEastAsia" w:hAnsi="Calibri" w:cs="Calibri"/>
        </w:rPr>
        <w:t>Proposal 1:</w:t>
      </w:r>
      <w:r w:rsidR="00E32504" w:rsidRPr="005E1CEA">
        <w:rPr>
          <w:rFonts w:ascii="Calibri" w:eastAsiaTheme="minorEastAsia" w:hAnsi="Calibri" w:cs="Calibri"/>
          <w:b w:val="0"/>
          <w:kern w:val="2"/>
          <w:sz w:val="21"/>
        </w:rPr>
        <w:tab/>
      </w:r>
      <w:r w:rsidR="00E32504" w:rsidRPr="005E1CEA">
        <w:rPr>
          <w:rFonts w:ascii="Calibri" w:eastAsiaTheme="minorEastAsia" w:hAnsi="Calibri" w:cs="Calibri"/>
        </w:rPr>
        <w:t xml:space="preserve">RAN2 to confirm that the relay-discovery related agreements made for security and configuration aspects, are also applicable to non-relay discovery, </w:t>
      </w:r>
      <w:r w:rsidR="00E32504" w:rsidRPr="005E1CEA">
        <w:rPr>
          <w:rFonts w:ascii="Calibri" w:hAnsi="Calibri" w:cs="Calibri"/>
        </w:rPr>
        <w:t>i.e., no additional RAN2 efforts of these aspects for non-relay discovery</w:t>
      </w:r>
      <w:r w:rsidR="00E32504" w:rsidRPr="005E1CEA">
        <w:rPr>
          <w:rFonts w:ascii="Calibri" w:eastAsiaTheme="minorEastAsia" w:hAnsi="Calibri" w:cs="Calibri"/>
        </w:rPr>
        <w:t>.</w:t>
      </w:r>
    </w:p>
    <w:p w14:paraId="4C300140" w14:textId="77777777" w:rsidR="00E32504" w:rsidRPr="005E1CEA" w:rsidRDefault="00E32504" w:rsidP="005E1CEA">
      <w:pPr>
        <w:pStyle w:val="TOC1"/>
        <w:jc w:val="both"/>
        <w:rPr>
          <w:rFonts w:ascii="Calibri" w:eastAsiaTheme="minorEastAsia" w:hAnsi="Calibri" w:cs="Calibri"/>
          <w:b w:val="0"/>
          <w:kern w:val="2"/>
          <w:sz w:val="21"/>
        </w:rPr>
      </w:pPr>
      <w:r w:rsidRPr="005E1CEA">
        <w:rPr>
          <w:rFonts w:ascii="Calibri" w:hAnsi="Calibri" w:cs="Calibri"/>
        </w:rPr>
        <w:t>Proposal 2:</w:t>
      </w:r>
      <w:r w:rsidRPr="005E1CEA">
        <w:rPr>
          <w:rFonts w:ascii="Calibri" w:eastAsiaTheme="minorEastAsia" w:hAnsi="Calibri" w:cs="Calibri"/>
          <w:b w:val="0"/>
          <w:kern w:val="2"/>
          <w:sz w:val="21"/>
        </w:rPr>
        <w:tab/>
      </w:r>
      <w:r w:rsidRPr="005E1CEA">
        <w:rPr>
          <w:rFonts w:ascii="Calibri" w:eastAsiaTheme="minorEastAsia" w:hAnsi="Calibri" w:cs="Calibri"/>
        </w:rPr>
        <w:t>RAN2 shall confirm that the relay-discovery related agreements made for triggering threshold, are not applicable to non-relay discovery,</w:t>
      </w:r>
      <w:r w:rsidRPr="005E1CEA">
        <w:rPr>
          <w:rFonts w:ascii="Calibri" w:hAnsi="Calibri" w:cs="Calibri"/>
        </w:rPr>
        <w:t xml:space="preserve"> i.e., no additional RAN2 efforts of this aspect for non-relay discovery</w:t>
      </w:r>
      <w:r w:rsidRPr="005E1CEA">
        <w:rPr>
          <w:rFonts w:ascii="Calibri" w:eastAsiaTheme="minorEastAsia" w:hAnsi="Calibri" w:cs="Calibri"/>
        </w:rPr>
        <w:t>.</w:t>
      </w:r>
    </w:p>
    <w:p w14:paraId="68ACBF40" w14:textId="5A3C2E1A" w:rsidR="00E32504" w:rsidRPr="005E1CEA" w:rsidRDefault="00E32504" w:rsidP="005E1CEA">
      <w:pPr>
        <w:pStyle w:val="TOC1"/>
        <w:jc w:val="both"/>
        <w:rPr>
          <w:rFonts w:ascii="Calibri" w:eastAsiaTheme="minorEastAsia" w:hAnsi="Calibri" w:cs="Calibri"/>
          <w:b w:val="0"/>
          <w:kern w:val="2"/>
          <w:sz w:val="21"/>
        </w:rPr>
      </w:pPr>
      <w:r w:rsidRPr="005E1CEA">
        <w:rPr>
          <w:rFonts w:ascii="Calibri" w:hAnsi="Calibri" w:cs="Calibri"/>
        </w:rPr>
        <w:t>Proposal 3:</w:t>
      </w:r>
      <w:r w:rsidRPr="005E1CEA">
        <w:rPr>
          <w:rFonts w:ascii="Calibri" w:eastAsiaTheme="minorEastAsia" w:hAnsi="Calibri" w:cs="Calibri"/>
          <w:b w:val="0"/>
          <w:kern w:val="2"/>
          <w:sz w:val="21"/>
        </w:rPr>
        <w:tab/>
      </w:r>
      <w:r w:rsidRPr="005E1CEA">
        <w:rPr>
          <w:rFonts w:ascii="Calibri" w:eastAsiaTheme="minorEastAsia" w:hAnsi="Calibri" w:cs="Calibri"/>
        </w:rPr>
        <w:t>RAN2 to assume SL-SRB4 and group-cast can be reused for delivery of group-based discovery without additional</w:t>
      </w:r>
      <w:r w:rsidR="005E1CEA">
        <w:rPr>
          <w:rFonts w:ascii="Calibri" w:eastAsiaTheme="minorEastAsia" w:hAnsi="Calibri" w:cs="Calibri"/>
        </w:rPr>
        <w:t xml:space="preserve"> </w:t>
      </w:r>
      <w:r w:rsidRPr="005E1CEA">
        <w:rPr>
          <w:rFonts w:ascii="Calibri" w:eastAsiaTheme="minorEastAsia" w:hAnsi="Calibri" w:cs="Calibri"/>
        </w:rPr>
        <w:t>RAN2 efforts.</w:t>
      </w:r>
    </w:p>
    <w:p w14:paraId="4631F3A2" w14:textId="77777777" w:rsidR="00E32504" w:rsidRPr="005E1CEA" w:rsidRDefault="00E32504" w:rsidP="005E1CEA">
      <w:pPr>
        <w:pStyle w:val="TOC1"/>
        <w:jc w:val="both"/>
        <w:rPr>
          <w:rFonts w:ascii="Calibri" w:eastAsiaTheme="minorEastAsia" w:hAnsi="Calibri" w:cs="Calibri"/>
          <w:b w:val="0"/>
          <w:kern w:val="2"/>
          <w:sz w:val="21"/>
        </w:rPr>
      </w:pPr>
      <w:r w:rsidRPr="005E1CEA">
        <w:rPr>
          <w:rFonts w:ascii="Calibri" w:hAnsi="Calibri" w:cs="Calibri"/>
        </w:rPr>
        <w:t>Proposal 4:</w:t>
      </w:r>
      <w:r w:rsidRPr="005E1CEA">
        <w:rPr>
          <w:rFonts w:ascii="Calibri" w:eastAsiaTheme="minorEastAsia" w:hAnsi="Calibri" w:cs="Calibri"/>
          <w:b w:val="0"/>
          <w:kern w:val="2"/>
          <w:sz w:val="21"/>
        </w:rPr>
        <w:tab/>
      </w:r>
      <w:r w:rsidRPr="005E1CEA">
        <w:rPr>
          <w:rFonts w:ascii="Calibri" w:eastAsiaTheme="minorEastAsia" w:hAnsi="Calibri" w:cs="Calibri"/>
        </w:rPr>
        <w:t>RAN2 to confirm to not support discovery range for non-relay discovery in Rel-17.</w:t>
      </w:r>
    </w:p>
    <w:p w14:paraId="6FF7B739" w14:textId="6B571D95" w:rsidR="001058BA" w:rsidRPr="00464183" w:rsidRDefault="001058BA" w:rsidP="00D45E23">
      <w:pPr>
        <w:jc w:val="both"/>
        <w:rPr>
          <w:rFonts w:ascii="Calibri" w:eastAsia="Yu Mincho" w:hAnsi="Calibri" w:cs="Calibri"/>
        </w:rPr>
      </w:pPr>
      <w:r w:rsidRPr="005E1CEA">
        <w:rPr>
          <w:rFonts w:ascii="Calibri" w:hAnsi="Calibri" w:cs="Calibri"/>
        </w:rPr>
        <w:fldChar w:fldCharType="end"/>
      </w:r>
    </w:p>
    <w:sectPr w:rsidR="001058BA" w:rsidRPr="004641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98185" w14:textId="77777777" w:rsidR="00487691" w:rsidRDefault="00487691" w:rsidP="00644FFE">
      <w:pPr>
        <w:spacing w:after="0"/>
      </w:pPr>
      <w:r>
        <w:separator/>
      </w:r>
    </w:p>
  </w:endnote>
  <w:endnote w:type="continuationSeparator" w:id="0">
    <w:p w14:paraId="646F036B" w14:textId="77777777" w:rsidR="00487691" w:rsidRDefault="00487691" w:rsidP="00644F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38DD7" w14:textId="77777777" w:rsidR="00487691" w:rsidRDefault="00487691" w:rsidP="00644FFE">
      <w:pPr>
        <w:spacing w:after="0"/>
      </w:pPr>
      <w:r>
        <w:separator/>
      </w:r>
    </w:p>
  </w:footnote>
  <w:footnote w:type="continuationSeparator" w:id="0">
    <w:p w14:paraId="304D781B" w14:textId="77777777" w:rsidR="00487691" w:rsidRDefault="00487691" w:rsidP="00644F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E5BF6"/>
    <w:multiLevelType w:val="hybridMultilevel"/>
    <w:tmpl w:val="3FBEC436"/>
    <w:lvl w:ilvl="0" w:tplc="61AC839A">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 w15:restartNumberingAfterBreak="0">
    <w:nsid w:val="05067739"/>
    <w:multiLevelType w:val="hybridMultilevel"/>
    <w:tmpl w:val="493E65C2"/>
    <w:lvl w:ilvl="0" w:tplc="524E0FE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2924181"/>
    <w:multiLevelType w:val="hybridMultilevel"/>
    <w:tmpl w:val="11D68026"/>
    <w:lvl w:ilvl="0" w:tplc="4540337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0DA361B"/>
    <w:multiLevelType w:val="hybridMultilevel"/>
    <w:tmpl w:val="64EC08CC"/>
    <w:lvl w:ilvl="0" w:tplc="2380430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101505E"/>
    <w:multiLevelType w:val="hybridMultilevel"/>
    <w:tmpl w:val="AEE8743A"/>
    <w:lvl w:ilvl="0" w:tplc="57C6AAC6">
      <w:start w:val="1"/>
      <w:numFmt w:val="decimal"/>
      <w:pStyle w:val="Observation"/>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6C87156"/>
    <w:multiLevelType w:val="hybridMultilevel"/>
    <w:tmpl w:val="90F462AA"/>
    <w:lvl w:ilvl="0" w:tplc="B4FA55EC">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167EBB"/>
    <w:multiLevelType w:val="multilevel"/>
    <w:tmpl w:val="049C0ED6"/>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5"/>
  </w:num>
  <w:num w:numId="2">
    <w:abstractNumId w:val="8"/>
  </w:num>
  <w:num w:numId="3">
    <w:abstractNumId w:val="2"/>
  </w:num>
  <w:num w:numId="4">
    <w:abstractNumId w:val="4"/>
  </w:num>
  <w:num w:numId="5">
    <w:abstractNumId w:val="1"/>
  </w:num>
  <w:num w:numId="6">
    <w:abstractNumId w:val="7"/>
  </w:num>
  <w:num w:numId="7">
    <w:abstractNumId w:val="4"/>
  </w:num>
  <w:num w:numId="8">
    <w:abstractNumId w:val="4"/>
  </w:num>
  <w:num w:numId="9">
    <w:abstractNumId w:val="4"/>
  </w:num>
  <w:num w:numId="10">
    <w:abstractNumId w:val="4"/>
  </w:num>
  <w:num w:numId="11">
    <w:abstractNumId w:val="4"/>
  </w:num>
  <w:num w:numId="12">
    <w:abstractNumId w:val="4"/>
  </w:num>
  <w:num w:numId="13">
    <w:abstractNumId w:val="6"/>
  </w:num>
  <w:num w:numId="14">
    <w:abstractNumId w:val="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0MLAwMzcztLA0MzNV0lEKTi0uzszPAykwMqkFAPqXOKQtAAAA"/>
  </w:docVars>
  <w:rsids>
    <w:rsidRoot w:val="0036488E"/>
    <w:rsid w:val="0000004C"/>
    <w:rsid w:val="00013D77"/>
    <w:rsid w:val="000167C3"/>
    <w:rsid w:val="00024042"/>
    <w:rsid w:val="0003541A"/>
    <w:rsid w:val="00042301"/>
    <w:rsid w:val="00067AD9"/>
    <w:rsid w:val="00071F56"/>
    <w:rsid w:val="000A771E"/>
    <w:rsid w:val="000C3400"/>
    <w:rsid w:val="000E45FA"/>
    <w:rsid w:val="000F3424"/>
    <w:rsid w:val="001058BA"/>
    <w:rsid w:val="00124B62"/>
    <w:rsid w:val="0017172E"/>
    <w:rsid w:val="001827A4"/>
    <w:rsid w:val="00185D34"/>
    <w:rsid w:val="001B6805"/>
    <w:rsid w:val="001D0546"/>
    <w:rsid w:val="001E0916"/>
    <w:rsid w:val="001F440A"/>
    <w:rsid w:val="002322E9"/>
    <w:rsid w:val="00251C30"/>
    <w:rsid w:val="00252EEE"/>
    <w:rsid w:val="00256A55"/>
    <w:rsid w:val="00292EA0"/>
    <w:rsid w:val="002964B9"/>
    <w:rsid w:val="00297055"/>
    <w:rsid w:val="002A695D"/>
    <w:rsid w:val="002B296B"/>
    <w:rsid w:val="002D2949"/>
    <w:rsid w:val="002D7C08"/>
    <w:rsid w:val="002E54EA"/>
    <w:rsid w:val="002F2B7D"/>
    <w:rsid w:val="00346E94"/>
    <w:rsid w:val="0036488E"/>
    <w:rsid w:val="0036512B"/>
    <w:rsid w:val="0039765D"/>
    <w:rsid w:val="003A5CC4"/>
    <w:rsid w:val="003F5715"/>
    <w:rsid w:val="00407F73"/>
    <w:rsid w:val="0041033B"/>
    <w:rsid w:val="00436FE6"/>
    <w:rsid w:val="00464183"/>
    <w:rsid w:val="00487691"/>
    <w:rsid w:val="004E7A3E"/>
    <w:rsid w:val="0050029A"/>
    <w:rsid w:val="00500C6C"/>
    <w:rsid w:val="0051202B"/>
    <w:rsid w:val="005250B1"/>
    <w:rsid w:val="005B32A3"/>
    <w:rsid w:val="005C4E1E"/>
    <w:rsid w:val="005E1CEA"/>
    <w:rsid w:val="00621AA2"/>
    <w:rsid w:val="006413DA"/>
    <w:rsid w:val="00644FFE"/>
    <w:rsid w:val="00656768"/>
    <w:rsid w:val="006A0949"/>
    <w:rsid w:val="006B0408"/>
    <w:rsid w:val="006F3CBA"/>
    <w:rsid w:val="0076587F"/>
    <w:rsid w:val="007A014A"/>
    <w:rsid w:val="007D01CD"/>
    <w:rsid w:val="007F263C"/>
    <w:rsid w:val="007F666D"/>
    <w:rsid w:val="00815E8E"/>
    <w:rsid w:val="00825097"/>
    <w:rsid w:val="00827239"/>
    <w:rsid w:val="00833F72"/>
    <w:rsid w:val="00842AD9"/>
    <w:rsid w:val="0085689F"/>
    <w:rsid w:val="00866E6F"/>
    <w:rsid w:val="00880F84"/>
    <w:rsid w:val="0089646D"/>
    <w:rsid w:val="008A0BAB"/>
    <w:rsid w:val="008A43E5"/>
    <w:rsid w:val="008A68B7"/>
    <w:rsid w:val="008E1963"/>
    <w:rsid w:val="008E36FC"/>
    <w:rsid w:val="00934331"/>
    <w:rsid w:val="00982341"/>
    <w:rsid w:val="009B1C1A"/>
    <w:rsid w:val="009D01BD"/>
    <w:rsid w:val="009E0CB5"/>
    <w:rsid w:val="009E1E03"/>
    <w:rsid w:val="00A00808"/>
    <w:rsid w:val="00A15EA4"/>
    <w:rsid w:val="00AA365C"/>
    <w:rsid w:val="00AB2021"/>
    <w:rsid w:val="00AB2A06"/>
    <w:rsid w:val="00AC7362"/>
    <w:rsid w:val="00B14639"/>
    <w:rsid w:val="00B24213"/>
    <w:rsid w:val="00B537E2"/>
    <w:rsid w:val="00B62046"/>
    <w:rsid w:val="00B64193"/>
    <w:rsid w:val="00B81622"/>
    <w:rsid w:val="00BB4A68"/>
    <w:rsid w:val="00BE4E37"/>
    <w:rsid w:val="00C35562"/>
    <w:rsid w:val="00CB0EA7"/>
    <w:rsid w:val="00CB557E"/>
    <w:rsid w:val="00CB6ADD"/>
    <w:rsid w:val="00CD1A84"/>
    <w:rsid w:val="00CE1D5D"/>
    <w:rsid w:val="00D20510"/>
    <w:rsid w:val="00D45E23"/>
    <w:rsid w:val="00DA77F8"/>
    <w:rsid w:val="00DB0A82"/>
    <w:rsid w:val="00DC6B93"/>
    <w:rsid w:val="00E237B1"/>
    <w:rsid w:val="00E32504"/>
    <w:rsid w:val="00E46BFF"/>
    <w:rsid w:val="00E57314"/>
    <w:rsid w:val="00E66805"/>
    <w:rsid w:val="00E81425"/>
    <w:rsid w:val="00EC01E5"/>
    <w:rsid w:val="00EE744A"/>
    <w:rsid w:val="00F05127"/>
    <w:rsid w:val="00F25D46"/>
    <w:rsid w:val="00F36E1D"/>
    <w:rsid w:val="00F57EA9"/>
    <w:rsid w:val="00FC7805"/>
    <w:rsid w:val="00FE2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91FF"/>
  <w15:chartTrackingRefBased/>
  <w15:docId w15:val="{10D4A5BC-DEDB-40EC-A6B0-54FB62E51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6488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style>
  <w:style w:type="paragraph" w:styleId="1">
    <w:name w:val="heading 1"/>
    <w:next w:val="a"/>
    <w:link w:val="10"/>
    <w:qFormat/>
    <w:rsid w:val="003648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0"/>
    <w:qFormat/>
    <w:rsid w:val="0036488E"/>
    <w:pPr>
      <w:pBdr>
        <w:top w:val="none" w:sz="0" w:space="0" w:color="auto"/>
      </w:pBdr>
      <w:spacing w:before="180"/>
      <w:outlineLvl w:val="1"/>
    </w:pPr>
    <w:rPr>
      <w:sz w:val="32"/>
    </w:rPr>
  </w:style>
  <w:style w:type="paragraph" w:styleId="3">
    <w:name w:val="heading 3"/>
    <w:basedOn w:val="a"/>
    <w:next w:val="a"/>
    <w:link w:val="30"/>
    <w:uiPriority w:val="9"/>
    <w:unhideWhenUsed/>
    <w:qFormat/>
    <w:rsid w:val="0036488E"/>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29705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36488E"/>
    <w:rPr>
      <w:rFonts w:ascii="Arial" w:eastAsia="宋体" w:hAnsi="Arial" w:cs="Times New Roman"/>
      <w:kern w:val="0"/>
      <w:sz w:val="36"/>
      <w:szCs w:val="20"/>
      <w:lang w:val="en-GB" w:eastAsia="ja-JP"/>
    </w:rPr>
  </w:style>
  <w:style w:type="character" w:customStyle="1" w:styleId="20">
    <w:name w:val="标题 2 字符"/>
    <w:basedOn w:val="a0"/>
    <w:link w:val="2"/>
    <w:rsid w:val="0036488E"/>
    <w:rPr>
      <w:rFonts w:ascii="Arial" w:eastAsia="宋体" w:hAnsi="Arial" w:cs="Times New Roman"/>
      <w:kern w:val="0"/>
      <w:sz w:val="32"/>
      <w:szCs w:val="20"/>
      <w:lang w:val="en-GB" w:eastAsia="ja-JP"/>
    </w:rPr>
  </w:style>
  <w:style w:type="paragraph" w:styleId="a3">
    <w:name w:val="Body Text"/>
    <w:basedOn w:val="a"/>
    <w:link w:val="a4"/>
    <w:qFormat/>
    <w:rsid w:val="0036488E"/>
    <w:pPr>
      <w:spacing w:after="120"/>
      <w:jc w:val="both"/>
    </w:pPr>
    <w:rPr>
      <w:rFonts w:ascii="Arial" w:hAnsi="Arial"/>
      <w:lang w:eastAsia="zh-CN"/>
    </w:rPr>
  </w:style>
  <w:style w:type="character" w:customStyle="1" w:styleId="a4">
    <w:name w:val="正文文本 字符"/>
    <w:basedOn w:val="a0"/>
    <w:link w:val="a3"/>
    <w:qFormat/>
    <w:rsid w:val="0036488E"/>
    <w:rPr>
      <w:rFonts w:ascii="Arial" w:eastAsia="宋体" w:hAnsi="Arial" w:cs="Times New Roman"/>
      <w:kern w:val="0"/>
      <w:sz w:val="20"/>
      <w:szCs w:val="20"/>
      <w:lang w:val="en-GB"/>
    </w:rPr>
  </w:style>
  <w:style w:type="paragraph" w:customStyle="1" w:styleId="3GPPHeader">
    <w:name w:val="3GPP_Header"/>
    <w:basedOn w:val="a3"/>
    <w:qFormat/>
    <w:rsid w:val="0036488E"/>
    <w:pPr>
      <w:tabs>
        <w:tab w:val="left" w:pos="1701"/>
        <w:tab w:val="right" w:pos="9639"/>
      </w:tabs>
      <w:spacing w:after="240"/>
    </w:pPr>
    <w:rPr>
      <w:b/>
      <w:sz w:val="24"/>
    </w:rPr>
  </w:style>
  <w:style w:type="paragraph" w:customStyle="1" w:styleId="Doc-text2">
    <w:name w:val="Doc-text2"/>
    <w:basedOn w:val="a"/>
    <w:link w:val="Doc-text2Char"/>
    <w:qFormat/>
    <w:rsid w:val="0036488E"/>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sid w:val="0036488E"/>
    <w:rPr>
      <w:rFonts w:ascii="Arial" w:eastAsia="MS Mincho" w:hAnsi="Arial" w:cs="Times New Roman"/>
      <w:kern w:val="0"/>
      <w:sz w:val="20"/>
      <w:szCs w:val="24"/>
      <w:lang w:val="zh-CN"/>
    </w:rPr>
  </w:style>
  <w:style w:type="paragraph" w:customStyle="1" w:styleId="EmailDiscussion">
    <w:name w:val="EmailDiscussion"/>
    <w:basedOn w:val="a"/>
    <w:next w:val="a"/>
    <w:link w:val="EmailDiscussionChar"/>
    <w:qFormat/>
    <w:rsid w:val="0036488E"/>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36488E"/>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36488E"/>
    <w:pPr>
      <w:overflowPunct/>
      <w:autoSpaceDE/>
      <w:autoSpaceDN/>
      <w:adjustRightInd/>
      <w:textAlignment w:val="auto"/>
    </w:pPr>
    <w:rPr>
      <w:lang w:val="en-GB" w:eastAsia="en-GB"/>
    </w:rPr>
  </w:style>
  <w:style w:type="paragraph" w:styleId="a5">
    <w:name w:val="List Paragraph"/>
    <w:basedOn w:val="a"/>
    <w:link w:val="a6"/>
    <w:uiPriority w:val="34"/>
    <w:qFormat/>
    <w:rsid w:val="0036488E"/>
    <w:pPr>
      <w:ind w:firstLineChars="200" w:firstLine="420"/>
    </w:pPr>
  </w:style>
  <w:style w:type="character" w:customStyle="1" w:styleId="30">
    <w:name w:val="标题 3 字符"/>
    <w:basedOn w:val="a0"/>
    <w:link w:val="3"/>
    <w:uiPriority w:val="9"/>
    <w:rsid w:val="0036488E"/>
    <w:rPr>
      <w:rFonts w:ascii="Times New Roman" w:eastAsia="宋体" w:hAnsi="Times New Roman" w:cs="Times New Roman"/>
      <w:b/>
      <w:bCs/>
      <w:kern w:val="0"/>
      <w:sz w:val="32"/>
      <w:szCs w:val="32"/>
      <w:lang w:val="en-GB" w:eastAsia="ja-JP"/>
    </w:rPr>
  </w:style>
  <w:style w:type="table" w:styleId="a7">
    <w:name w:val="Table Grid"/>
    <w:basedOn w:val="a1"/>
    <w:rsid w:val="003648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rsid w:val="00297055"/>
    <w:rPr>
      <w:rFonts w:asciiTheme="majorHAnsi" w:eastAsiaTheme="majorEastAsia" w:hAnsiTheme="majorHAnsi" w:cstheme="majorBidi"/>
      <w:b/>
      <w:bCs/>
      <w:kern w:val="0"/>
      <w:sz w:val="28"/>
      <w:szCs w:val="28"/>
      <w:lang w:val="en-GB" w:eastAsia="ja-JP"/>
    </w:rPr>
  </w:style>
  <w:style w:type="paragraph" w:styleId="TOC1">
    <w:name w:val="toc 1"/>
    <w:aliases w:val="Observation TOC2"/>
    <w:link w:val="TOC10"/>
    <w:uiPriority w:val="39"/>
    <w:rsid w:val="001058BA"/>
    <w:pPr>
      <w:keepNext/>
      <w:keepLines/>
      <w:widowControl w:val="0"/>
      <w:tabs>
        <w:tab w:val="left" w:pos="1701"/>
      </w:tabs>
      <w:overflowPunct w:val="0"/>
      <w:autoSpaceDE w:val="0"/>
      <w:autoSpaceDN w:val="0"/>
      <w:adjustRightInd w:val="0"/>
      <w:spacing w:before="120"/>
      <w:ind w:left="1701" w:hanging="1701"/>
      <w:textAlignment w:val="baseline"/>
    </w:pPr>
    <w:rPr>
      <w:rFonts w:ascii="Arial" w:eastAsia="Calibri" w:hAnsi="Arial" w:cs="Times New Roman"/>
      <w:b/>
      <w:noProof/>
      <w:kern w:val="0"/>
      <w:sz w:val="20"/>
    </w:rPr>
  </w:style>
  <w:style w:type="paragraph" w:customStyle="1" w:styleId="Observation">
    <w:name w:val="Observation"/>
    <w:basedOn w:val="a"/>
    <w:link w:val="Observation0"/>
    <w:rsid w:val="00F57EA9"/>
    <w:pPr>
      <w:numPr>
        <w:numId w:val="4"/>
      </w:numPr>
      <w:tabs>
        <w:tab w:val="left" w:pos="1701"/>
      </w:tabs>
      <w:spacing w:after="120"/>
      <w:jc w:val="both"/>
    </w:pPr>
    <w:rPr>
      <w:rFonts w:ascii="Arial" w:eastAsia="等线" w:hAnsi="Arial"/>
      <w:b/>
      <w:bCs/>
      <w:lang w:eastAsia="zh-CN"/>
    </w:rPr>
  </w:style>
  <w:style w:type="paragraph" w:customStyle="1" w:styleId="Proposal">
    <w:name w:val="Proposal"/>
    <w:basedOn w:val="TOC1"/>
    <w:link w:val="Proposal0"/>
    <w:rsid w:val="00F57EA9"/>
    <w:rPr>
      <w:rFonts w:ascii="Calibri" w:hAnsi="Calibri" w:cs="Calibri"/>
    </w:rPr>
  </w:style>
  <w:style w:type="paragraph" w:customStyle="1" w:styleId="ProposalStyle">
    <w:name w:val="ProposalStyle"/>
    <w:basedOn w:val="Observation"/>
    <w:link w:val="ProposalStyle0"/>
    <w:qFormat/>
    <w:rsid w:val="0050029A"/>
    <w:pPr>
      <w:ind w:left="1276" w:hanging="1276"/>
    </w:pPr>
    <w:rPr>
      <w:rFonts w:ascii="Calibri" w:eastAsia="Calibri" w:hAnsi="Calibri"/>
    </w:rPr>
  </w:style>
  <w:style w:type="character" w:customStyle="1" w:styleId="TOC10">
    <w:name w:val="TOC 1 字符"/>
    <w:aliases w:val="Observation TOC2 字符"/>
    <w:basedOn w:val="a0"/>
    <w:link w:val="TOC1"/>
    <w:uiPriority w:val="39"/>
    <w:rsid w:val="001058BA"/>
    <w:rPr>
      <w:rFonts w:ascii="Arial" w:eastAsia="Calibri" w:hAnsi="Arial" w:cs="Times New Roman"/>
      <w:b/>
      <w:noProof/>
      <w:kern w:val="0"/>
      <w:sz w:val="20"/>
    </w:rPr>
  </w:style>
  <w:style w:type="character" w:customStyle="1" w:styleId="Proposal0">
    <w:name w:val="Proposal 字符"/>
    <w:basedOn w:val="TOC10"/>
    <w:link w:val="Proposal"/>
    <w:rsid w:val="00F57EA9"/>
    <w:rPr>
      <w:rFonts w:ascii="Calibri" w:eastAsia="等线" w:hAnsi="Calibri" w:cs="Calibri"/>
      <w:b/>
      <w:noProof/>
      <w:kern w:val="0"/>
      <w:sz w:val="20"/>
    </w:rPr>
  </w:style>
  <w:style w:type="paragraph" w:customStyle="1" w:styleId="ObservationStyle">
    <w:name w:val="ObservationStyle"/>
    <w:basedOn w:val="a5"/>
    <w:link w:val="ObservationStyle0"/>
    <w:qFormat/>
    <w:rsid w:val="00C35562"/>
    <w:pPr>
      <w:numPr>
        <w:numId w:val="5"/>
      </w:numPr>
      <w:ind w:left="1276" w:firstLineChars="0" w:hanging="1276"/>
      <w:jc w:val="both"/>
    </w:pPr>
    <w:rPr>
      <w:rFonts w:ascii="Calibri" w:eastAsia="Calibri" w:hAnsi="Calibri" w:cs="Calibri"/>
      <w:b/>
      <w:lang w:eastAsia="zh-CN"/>
    </w:rPr>
  </w:style>
  <w:style w:type="character" w:customStyle="1" w:styleId="Observation0">
    <w:name w:val="Observation 字符"/>
    <w:basedOn w:val="a0"/>
    <w:link w:val="Observation"/>
    <w:rsid w:val="00F05127"/>
    <w:rPr>
      <w:rFonts w:ascii="Arial" w:eastAsia="等线" w:hAnsi="Arial" w:cs="Times New Roman"/>
      <w:b/>
      <w:bCs/>
      <w:kern w:val="0"/>
      <w:sz w:val="20"/>
      <w:szCs w:val="20"/>
      <w:lang w:val="en-GB"/>
    </w:rPr>
  </w:style>
  <w:style w:type="character" w:customStyle="1" w:styleId="ProposalStyle0">
    <w:name w:val="ProposalStyle 字符"/>
    <w:basedOn w:val="Observation0"/>
    <w:link w:val="ProposalStyle"/>
    <w:rsid w:val="0050029A"/>
    <w:rPr>
      <w:rFonts w:ascii="Calibri" w:eastAsia="Calibri" w:hAnsi="Calibri" w:cs="Times New Roman"/>
      <w:b/>
      <w:bCs/>
      <w:kern w:val="0"/>
      <w:sz w:val="20"/>
      <w:szCs w:val="20"/>
      <w:lang w:val="en-GB"/>
    </w:rPr>
  </w:style>
  <w:style w:type="paragraph" w:styleId="TOC2">
    <w:name w:val="toc 2"/>
    <w:basedOn w:val="a"/>
    <w:next w:val="a"/>
    <w:autoRedefine/>
    <w:uiPriority w:val="39"/>
    <w:unhideWhenUsed/>
    <w:rsid w:val="00F05127"/>
    <w:pPr>
      <w:ind w:leftChars="200" w:left="420"/>
    </w:pPr>
  </w:style>
  <w:style w:type="character" w:customStyle="1" w:styleId="a6">
    <w:name w:val="列表段落 字符"/>
    <w:basedOn w:val="a0"/>
    <w:link w:val="a5"/>
    <w:uiPriority w:val="34"/>
    <w:rsid w:val="00F05127"/>
    <w:rPr>
      <w:rFonts w:ascii="Times New Roman" w:eastAsia="宋体" w:hAnsi="Times New Roman" w:cs="Times New Roman"/>
      <w:kern w:val="0"/>
      <w:sz w:val="20"/>
      <w:szCs w:val="20"/>
      <w:lang w:val="en-GB" w:eastAsia="ja-JP"/>
    </w:rPr>
  </w:style>
  <w:style w:type="character" w:customStyle="1" w:styleId="ObservationStyle0">
    <w:name w:val="ObservationStyle 字符"/>
    <w:basedOn w:val="a6"/>
    <w:link w:val="ObservationStyle"/>
    <w:rsid w:val="00C35562"/>
    <w:rPr>
      <w:rFonts w:ascii="Calibri" w:eastAsia="Calibri" w:hAnsi="Calibri" w:cs="Calibri"/>
      <w:b/>
      <w:kern w:val="0"/>
      <w:sz w:val="20"/>
      <w:szCs w:val="20"/>
      <w:lang w:val="en-GB" w:eastAsia="ja-JP"/>
    </w:rPr>
  </w:style>
  <w:style w:type="paragraph" w:styleId="TOC3">
    <w:name w:val="toc 3"/>
    <w:basedOn w:val="a"/>
    <w:next w:val="a"/>
    <w:autoRedefine/>
    <w:uiPriority w:val="39"/>
    <w:unhideWhenUsed/>
    <w:rsid w:val="00F05127"/>
    <w:pPr>
      <w:ind w:leftChars="400" w:left="840"/>
    </w:pPr>
  </w:style>
  <w:style w:type="character" w:styleId="a8">
    <w:name w:val="Hyperlink"/>
    <w:basedOn w:val="a0"/>
    <w:uiPriority w:val="99"/>
    <w:unhideWhenUsed/>
    <w:rsid w:val="00F05127"/>
    <w:rPr>
      <w:color w:val="0563C1" w:themeColor="hyperlink"/>
      <w:u w:val="single"/>
    </w:rPr>
  </w:style>
  <w:style w:type="paragraph" w:styleId="a9">
    <w:name w:val="header"/>
    <w:basedOn w:val="a"/>
    <w:link w:val="aa"/>
    <w:uiPriority w:val="99"/>
    <w:unhideWhenUsed/>
    <w:rsid w:val="00644FFE"/>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644FFE"/>
    <w:rPr>
      <w:rFonts w:ascii="Times New Roman" w:eastAsia="宋体" w:hAnsi="Times New Roman" w:cs="Times New Roman"/>
      <w:kern w:val="0"/>
      <w:sz w:val="18"/>
      <w:szCs w:val="18"/>
      <w:lang w:val="en-GB" w:eastAsia="ja-JP"/>
    </w:rPr>
  </w:style>
  <w:style w:type="paragraph" w:styleId="ab">
    <w:name w:val="footer"/>
    <w:basedOn w:val="a"/>
    <w:link w:val="ac"/>
    <w:uiPriority w:val="99"/>
    <w:unhideWhenUsed/>
    <w:rsid w:val="00644FFE"/>
    <w:pPr>
      <w:tabs>
        <w:tab w:val="center" w:pos="4153"/>
        <w:tab w:val="right" w:pos="8306"/>
      </w:tabs>
      <w:snapToGrid w:val="0"/>
    </w:pPr>
    <w:rPr>
      <w:sz w:val="18"/>
      <w:szCs w:val="18"/>
    </w:rPr>
  </w:style>
  <w:style w:type="character" w:customStyle="1" w:styleId="ac">
    <w:name w:val="页脚 字符"/>
    <w:basedOn w:val="a0"/>
    <w:link w:val="ab"/>
    <w:uiPriority w:val="99"/>
    <w:rsid w:val="00644FFE"/>
    <w:rPr>
      <w:rFonts w:ascii="Times New Roman" w:eastAsia="宋体" w:hAnsi="Times New Roman" w:cs="Times New Roman"/>
      <w:kern w:val="0"/>
      <w:sz w:val="18"/>
      <w:szCs w:val="18"/>
      <w:lang w:val="en-GB" w:eastAsia="ja-JP"/>
    </w:rPr>
  </w:style>
  <w:style w:type="character" w:styleId="ad">
    <w:name w:val="annotation reference"/>
    <w:basedOn w:val="a0"/>
    <w:uiPriority w:val="99"/>
    <w:semiHidden/>
    <w:unhideWhenUsed/>
    <w:rsid w:val="00DC6B93"/>
    <w:rPr>
      <w:sz w:val="21"/>
      <w:szCs w:val="21"/>
    </w:rPr>
  </w:style>
  <w:style w:type="paragraph" w:styleId="ae">
    <w:name w:val="annotation text"/>
    <w:basedOn w:val="a"/>
    <w:link w:val="af"/>
    <w:uiPriority w:val="99"/>
    <w:semiHidden/>
    <w:unhideWhenUsed/>
    <w:rsid w:val="00DC6B93"/>
  </w:style>
  <w:style w:type="character" w:customStyle="1" w:styleId="af">
    <w:name w:val="批注文字 字符"/>
    <w:basedOn w:val="a0"/>
    <w:link w:val="ae"/>
    <w:uiPriority w:val="99"/>
    <w:semiHidden/>
    <w:rsid w:val="00DC6B93"/>
    <w:rPr>
      <w:rFonts w:ascii="Times New Roman" w:eastAsia="宋体" w:hAnsi="Times New Roman" w:cs="Times New Roman"/>
      <w:kern w:val="0"/>
      <w:sz w:val="20"/>
      <w:szCs w:val="20"/>
      <w:lang w:val="en-GB" w:eastAsia="ja-JP"/>
    </w:rPr>
  </w:style>
  <w:style w:type="paragraph" w:styleId="af0">
    <w:name w:val="annotation subject"/>
    <w:basedOn w:val="ae"/>
    <w:next w:val="ae"/>
    <w:link w:val="af1"/>
    <w:uiPriority w:val="99"/>
    <w:semiHidden/>
    <w:unhideWhenUsed/>
    <w:rsid w:val="00DC6B93"/>
    <w:rPr>
      <w:b/>
      <w:bCs/>
    </w:rPr>
  </w:style>
  <w:style w:type="character" w:customStyle="1" w:styleId="af1">
    <w:name w:val="批注主题 字符"/>
    <w:basedOn w:val="af"/>
    <w:link w:val="af0"/>
    <w:uiPriority w:val="99"/>
    <w:semiHidden/>
    <w:rsid w:val="00DC6B93"/>
    <w:rPr>
      <w:rFonts w:ascii="Times New Roman" w:eastAsia="宋体" w:hAnsi="Times New Roman" w:cs="Times New Roman"/>
      <w:b/>
      <w:bCs/>
      <w:kern w:val="0"/>
      <w:sz w:val="20"/>
      <w:szCs w:val="20"/>
      <w:lang w:val="en-GB" w:eastAsia="ja-JP"/>
    </w:rPr>
  </w:style>
  <w:style w:type="paragraph" w:styleId="af2">
    <w:name w:val="Balloon Text"/>
    <w:basedOn w:val="a"/>
    <w:link w:val="af3"/>
    <w:uiPriority w:val="99"/>
    <w:semiHidden/>
    <w:unhideWhenUsed/>
    <w:rsid w:val="00DC6B93"/>
    <w:pPr>
      <w:spacing w:after="0"/>
    </w:pPr>
    <w:rPr>
      <w:sz w:val="18"/>
      <w:szCs w:val="18"/>
    </w:rPr>
  </w:style>
  <w:style w:type="character" w:customStyle="1" w:styleId="af3">
    <w:name w:val="批注框文本 字符"/>
    <w:basedOn w:val="a0"/>
    <w:link w:val="af2"/>
    <w:uiPriority w:val="99"/>
    <w:semiHidden/>
    <w:rsid w:val="00DC6B93"/>
    <w:rPr>
      <w:rFonts w:ascii="Times New Roman" w:eastAsia="宋体" w:hAnsi="Times New Roman" w:cs="Times New Roman"/>
      <w:kern w:val="0"/>
      <w:sz w:val="18"/>
      <w:szCs w:val="18"/>
      <w:lang w:val="en-GB" w:eastAsia="ja-JP"/>
    </w:rPr>
  </w:style>
  <w:style w:type="paragraph" w:customStyle="1" w:styleId="NO">
    <w:name w:val="NO"/>
    <w:basedOn w:val="a"/>
    <w:link w:val="NOChar"/>
    <w:qFormat/>
    <w:rsid w:val="00656768"/>
    <w:pPr>
      <w:keepLines/>
      <w:overflowPunct/>
      <w:autoSpaceDE/>
      <w:autoSpaceDN/>
      <w:adjustRightInd/>
      <w:ind w:left="1135" w:hanging="851"/>
      <w:textAlignment w:val="auto"/>
    </w:pPr>
    <w:rPr>
      <w:rFonts w:eastAsiaTheme="minorEastAsia"/>
      <w:lang w:eastAsia="en-US"/>
    </w:rPr>
  </w:style>
  <w:style w:type="paragraph" w:customStyle="1" w:styleId="B1">
    <w:name w:val="B1"/>
    <w:basedOn w:val="a"/>
    <w:link w:val="B1Char"/>
    <w:qFormat/>
    <w:rsid w:val="00656768"/>
    <w:pPr>
      <w:overflowPunct/>
      <w:autoSpaceDE/>
      <w:autoSpaceDN/>
      <w:adjustRightInd/>
      <w:ind w:left="568" w:hanging="284"/>
      <w:textAlignment w:val="auto"/>
    </w:pPr>
    <w:rPr>
      <w:rFonts w:eastAsiaTheme="minorEastAsia"/>
      <w:lang w:eastAsia="en-US"/>
    </w:rPr>
  </w:style>
  <w:style w:type="paragraph" w:customStyle="1" w:styleId="EditorsNote">
    <w:name w:val="Editor's Note"/>
    <w:basedOn w:val="NO"/>
    <w:link w:val="EditorsNoteChar"/>
    <w:qFormat/>
    <w:rsid w:val="00656768"/>
    <w:pPr>
      <w:ind w:left="1560" w:hanging="1276"/>
    </w:pPr>
    <w:rPr>
      <w:color w:val="FF0000"/>
    </w:rPr>
  </w:style>
  <w:style w:type="paragraph" w:customStyle="1" w:styleId="B2">
    <w:name w:val="B2"/>
    <w:basedOn w:val="a"/>
    <w:link w:val="B2Char"/>
    <w:rsid w:val="00656768"/>
    <w:pPr>
      <w:overflowPunct/>
      <w:autoSpaceDE/>
      <w:autoSpaceDN/>
      <w:adjustRightInd/>
      <w:ind w:left="851" w:hanging="284"/>
      <w:textAlignment w:val="auto"/>
    </w:pPr>
    <w:rPr>
      <w:rFonts w:eastAsiaTheme="minorEastAsia"/>
      <w:lang w:eastAsia="en-US"/>
    </w:rPr>
  </w:style>
  <w:style w:type="paragraph" w:customStyle="1" w:styleId="B3">
    <w:name w:val="B3"/>
    <w:basedOn w:val="a"/>
    <w:link w:val="B3Car"/>
    <w:rsid w:val="00656768"/>
    <w:pPr>
      <w:overflowPunct/>
      <w:autoSpaceDE/>
      <w:autoSpaceDN/>
      <w:adjustRightInd/>
      <w:ind w:left="1135" w:hanging="284"/>
      <w:textAlignment w:val="auto"/>
    </w:pPr>
    <w:rPr>
      <w:rFonts w:eastAsiaTheme="minorEastAsia"/>
      <w:lang w:eastAsia="en-US"/>
    </w:rPr>
  </w:style>
  <w:style w:type="character" w:customStyle="1" w:styleId="NOChar">
    <w:name w:val="NO Char"/>
    <w:link w:val="NO"/>
    <w:locked/>
    <w:rsid w:val="00656768"/>
    <w:rPr>
      <w:rFonts w:ascii="Times New Roman" w:hAnsi="Times New Roman" w:cs="Times New Roman"/>
      <w:kern w:val="0"/>
      <w:sz w:val="20"/>
      <w:szCs w:val="20"/>
      <w:lang w:val="en-GB" w:eastAsia="en-US"/>
    </w:rPr>
  </w:style>
  <w:style w:type="character" w:customStyle="1" w:styleId="B1Char">
    <w:name w:val="B1 Char"/>
    <w:link w:val="B1"/>
    <w:qFormat/>
    <w:rsid w:val="00656768"/>
    <w:rPr>
      <w:rFonts w:ascii="Times New Roman" w:hAnsi="Times New Roman" w:cs="Times New Roman"/>
      <w:kern w:val="0"/>
      <w:sz w:val="20"/>
      <w:szCs w:val="20"/>
      <w:lang w:val="en-GB" w:eastAsia="en-US"/>
    </w:rPr>
  </w:style>
  <w:style w:type="character" w:customStyle="1" w:styleId="EditorsNoteChar">
    <w:name w:val="Editor's Note Char"/>
    <w:link w:val="EditorsNote"/>
    <w:rsid w:val="00656768"/>
    <w:rPr>
      <w:rFonts w:ascii="Times New Roman" w:hAnsi="Times New Roman" w:cs="Times New Roman"/>
      <w:color w:val="FF0000"/>
      <w:kern w:val="0"/>
      <w:sz w:val="20"/>
      <w:szCs w:val="20"/>
      <w:lang w:val="en-GB" w:eastAsia="en-US"/>
    </w:rPr>
  </w:style>
  <w:style w:type="character" w:customStyle="1" w:styleId="B2Char">
    <w:name w:val="B2 Char"/>
    <w:link w:val="B2"/>
    <w:rsid w:val="00656768"/>
    <w:rPr>
      <w:rFonts w:ascii="Times New Roman" w:hAnsi="Times New Roman" w:cs="Times New Roman"/>
      <w:kern w:val="0"/>
      <w:sz w:val="20"/>
      <w:szCs w:val="20"/>
      <w:lang w:val="en-GB" w:eastAsia="en-US"/>
    </w:rPr>
  </w:style>
  <w:style w:type="character" w:customStyle="1" w:styleId="B3Car">
    <w:name w:val="B3 Car"/>
    <w:link w:val="B3"/>
    <w:rsid w:val="00656768"/>
    <w:rPr>
      <w:rFonts w:ascii="Times New Roman" w:hAnsi="Times New Roman" w:cs="Times New Roman"/>
      <w:kern w:val="0"/>
      <w:sz w:val="20"/>
      <w:szCs w:val="20"/>
      <w:lang w:val="en-GB" w:eastAsia="en-US"/>
    </w:rPr>
  </w:style>
  <w:style w:type="paragraph" w:customStyle="1" w:styleId="TAH">
    <w:name w:val="TAH"/>
    <w:basedOn w:val="a"/>
    <w:link w:val="TAHCar"/>
    <w:rsid w:val="003A5CC4"/>
    <w:pPr>
      <w:keepNext/>
      <w:keepLines/>
      <w:spacing w:after="0"/>
      <w:jc w:val="center"/>
    </w:pPr>
    <w:rPr>
      <w:rFonts w:ascii="Arial" w:eastAsia="Times New Roman" w:hAnsi="Arial"/>
      <w:b/>
      <w:sz w:val="18"/>
    </w:rPr>
  </w:style>
  <w:style w:type="paragraph" w:customStyle="1" w:styleId="TAL">
    <w:name w:val="TAL"/>
    <w:basedOn w:val="a"/>
    <w:link w:val="TALCar"/>
    <w:qFormat/>
    <w:rsid w:val="003A5CC4"/>
    <w:pPr>
      <w:keepNext/>
      <w:keepLines/>
      <w:spacing w:after="0"/>
    </w:pPr>
    <w:rPr>
      <w:rFonts w:ascii="Arial" w:eastAsia="Times New Roman" w:hAnsi="Arial"/>
      <w:sz w:val="18"/>
    </w:rPr>
  </w:style>
  <w:style w:type="character" w:customStyle="1" w:styleId="TALCar">
    <w:name w:val="TAL Car"/>
    <w:link w:val="TAL"/>
    <w:qFormat/>
    <w:rsid w:val="003A5CC4"/>
    <w:rPr>
      <w:rFonts w:ascii="Arial" w:eastAsia="Times New Roman" w:hAnsi="Arial" w:cs="Times New Roman"/>
      <w:kern w:val="0"/>
      <w:sz w:val="18"/>
      <w:szCs w:val="20"/>
      <w:lang w:val="en-GB" w:eastAsia="ja-JP"/>
    </w:rPr>
  </w:style>
  <w:style w:type="character" w:customStyle="1" w:styleId="TAHCar">
    <w:name w:val="TAH Car"/>
    <w:link w:val="TAH"/>
    <w:qFormat/>
    <w:locked/>
    <w:rsid w:val="003A5CC4"/>
    <w:rPr>
      <w:rFonts w:ascii="Arial" w:eastAsia="Times New Roman" w:hAnsi="Arial" w:cs="Times New Roman"/>
      <w:b/>
      <w:kern w:val="0"/>
      <w:sz w:val="18"/>
      <w:szCs w:val="20"/>
      <w:lang w:val="en-GB" w:eastAsia="ja-JP"/>
    </w:rPr>
  </w:style>
  <w:style w:type="paragraph" w:customStyle="1" w:styleId="TH">
    <w:name w:val="TH"/>
    <w:basedOn w:val="a"/>
    <w:link w:val="THChar"/>
    <w:rsid w:val="003A5CC4"/>
    <w:pPr>
      <w:keepNext/>
      <w:keepLines/>
      <w:spacing w:before="60"/>
      <w:jc w:val="center"/>
    </w:pPr>
    <w:rPr>
      <w:rFonts w:ascii="Arial" w:eastAsia="Times New Roman" w:hAnsi="Arial"/>
      <w:b/>
    </w:rPr>
  </w:style>
  <w:style w:type="character" w:customStyle="1" w:styleId="THChar">
    <w:name w:val="TH Char"/>
    <w:link w:val="TH"/>
    <w:qFormat/>
    <w:rsid w:val="003A5CC4"/>
    <w:rPr>
      <w:rFonts w:ascii="Arial" w:eastAsia="Times New Roman" w:hAnsi="Arial" w:cs="Times New Roman"/>
      <w:b/>
      <w:kern w:val="0"/>
      <w:sz w:val="20"/>
      <w:szCs w:val="20"/>
      <w:lang w:val="en-GB" w:eastAsia="ja-JP"/>
    </w:rPr>
  </w:style>
  <w:style w:type="paragraph" w:customStyle="1" w:styleId="PL">
    <w:name w:val="PL"/>
    <w:link w:val="PLChar"/>
    <w:qFormat/>
    <w:rsid w:val="003A5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character" w:customStyle="1" w:styleId="PLChar">
    <w:name w:val="PL Char"/>
    <w:link w:val="PL"/>
    <w:qFormat/>
    <w:rsid w:val="003A5CC4"/>
    <w:rPr>
      <w:rFonts w:ascii="Courier New" w:eastAsia="Times New Roman" w:hAnsi="Courier New" w:cs="Times New Roman"/>
      <w:noProof/>
      <w:kern w:val="0"/>
      <w:sz w:val="16"/>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071972">
      <w:bodyDiv w:val="1"/>
      <w:marLeft w:val="0"/>
      <w:marRight w:val="0"/>
      <w:marTop w:val="0"/>
      <w:marBottom w:val="0"/>
      <w:divBdr>
        <w:top w:val="none" w:sz="0" w:space="0" w:color="auto"/>
        <w:left w:val="none" w:sz="0" w:space="0" w:color="auto"/>
        <w:bottom w:val="none" w:sz="0" w:space="0" w:color="auto"/>
        <w:right w:val="none" w:sz="0" w:space="0" w:color="auto"/>
      </w:divBdr>
    </w:div>
    <w:div w:id="1728189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06154-69E2-4919-A76B-AB7081C0D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1980</Words>
  <Characters>11291</Characters>
  <Application>Microsoft Office Word</Application>
  <DocSecurity>0</DocSecurity>
  <Lines>94</Lines>
  <Paragraphs>26</Paragraphs>
  <ScaleCrop>false</ScaleCrop>
  <Company/>
  <LinksUpToDate>false</LinksUpToDate>
  <CharactersWithSpaces>13245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张博源(Boyuan)</dc:creator>
  <cp:keywords/>
  <dc:description/>
  <cp:lastModifiedBy>OPPO(Boyuan)</cp:lastModifiedBy>
  <cp:revision>4</cp:revision>
  <dcterms:created xsi:type="dcterms:W3CDTF">2021-10-22T01:49:00Z</dcterms:created>
  <dcterms:modified xsi:type="dcterms:W3CDTF">2021-10-22T03:08:00Z</dcterms:modified>
</cp:coreProperties>
</file>